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B3C7" w14:textId="0C77DBA8" w:rsidR="002661EA" w:rsidRPr="00E40E33" w:rsidRDefault="007075C7" w:rsidP="002661EA">
      <w:pPr>
        <w:jc w:val="center"/>
        <w:rPr>
          <w:rFonts w:ascii="Calibri" w:hAnsi="Calibri" w:cs="Calibri"/>
          <w:sz w:val="32"/>
          <w:szCs w:val="32"/>
          <w:lang w:val="fr-FR"/>
        </w:rPr>
      </w:pPr>
      <w:r w:rsidRPr="00E40E33">
        <w:rPr>
          <w:rFonts w:ascii="Calibri" w:hAnsi="Calibri" w:cs="Calibri"/>
          <w:b/>
          <w:bCs/>
          <w:sz w:val="32"/>
          <w:szCs w:val="32"/>
          <w:lang w:val="fr-FR"/>
        </w:rPr>
        <w:t>COMMUNIQUÉ DE PRESSE</w:t>
      </w:r>
    </w:p>
    <w:p w14:paraId="7187AD82" w14:textId="77777777" w:rsidR="002661EA" w:rsidRPr="00E40E33" w:rsidRDefault="002661EA" w:rsidP="002661EA">
      <w:pPr>
        <w:jc w:val="center"/>
        <w:rPr>
          <w:rFonts w:ascii="Calibri" w:hAnsi="Calibri" w:cs="Calibri"/>
          <w:lang w:val="fr-FR"/>
        </w:rPr>
      </w:pPr>
    </w:p>
    <w:p w14:paraId="215F9838" w14:textId="0A022C9C" w:rsidR="00EC7C15" w:rsidRPr="00E40E33" w:rsidRDefault="007D285A" w:rsidP="782C8504">
      <w:pPr>
        <w:jc w:val="center"/>
        <w:rPr>
          <w:rFonts w:ascii="Calibri" w:hAnsi="Calibri" w:cs="Calibri"/>
          <w:b/>
          <w:bCs/>
          <w:sz w:val="32"/>
          <w:szCs w:val="32"/>
          <w:lang w:val="fr-FR"/>
        </w:rPr>
      </w:pPr>
      <w:r w:rsidRPr="00E40E33">
        <w:rPr>
          <w:rFonts w:ascii="Calibri" w:hAnsi="Calibri" w:cs="Calibri"/>
          <w:b/>
          <w:bCs/>
          <w:sz w:val="32"/>
          <w:szCs w:val="32"/>
          <w:lang w:val="fr-FR"/>
        </w:rPr>
        <w:t>GNT présente les couleurs vibrantes EXBERRY® à base de fruits, de légumes et de plantes au CFIA Rennes 2024</w:t>
      </w:r>
    </w:p>
    <w:p w14:paraId="3302C5D2" w14:textId="77777777" w:rsidR="008D367B" w:rsidRPr="00E40E33" w:rsidRDefault="008D367B" w:rsidP="009B18CE">
      <w:pPr>
        <w:rPr>
          <w:rFonts w:asciiTheme="minorHAnsi" w:hAnsiTheme="minorHAnsi" w:cstheme="minorHAnsi"/>
          <w:lang w:val="fr-FR"/>
        </w:rPr>
      </w:pPr>
    </w:p>
    <w:p w14:paraId="7D93D2F4" w14:textId="77777777" w:rsidR="00687F62" w:rsidRPr="00E40E33" w:rsidRDefault="00687F62" w:rsidP="00687F62">
      <w:pPr>
        <w:rPr>
          <w:rFonts w:asciiTheme="minorHAnsi" w:hAnsiTheme="minorHAnsi" w:cstheme="minorHAnsi"/>
          <w:lang w:val="fr-FR"/>
        </w:rPr>
      </w:pPr>
      <w:r w:rsidRPr="00E40E33">
        <w:rPr>
          <w:rFonts w:asciiTheme="minorHAnsi" w:hAnsiTheme="minorHAnsi" w:cstheme="minorHAnsi"/>
          <w:lang w:val="fr-FR"/>
        </w:rPr>
        <w:t>GNT présentera les nombreux avantages de ses denrées alimentaires colorantes EXBERRY® à base de plantes au CFIA Rennes 2024 (12-14 mars).</w:t>
      </w:r>
    </w:p>
    <w:p w14:paraId="2B10D9A5" w14:textId="77777777" w:rsidR="00687F62" w:rsidRPr="00E40E33" w:rsidRDefault="00687F62" w:rsidP="00687F62">
      <w:pPr>
        <w:rPr>
          <w:rFonts w:asciiTheme="minorHAnsi" w:hAnsiTheme="minorHAnsi" w:cstheme="minorHAnsi"/>
          <w:lang w:val="fr-FR"/>
        </w:rPr>
      </w:pPr>
    </w:p>
    <w:p w14:paraId="407A6449" w14:textId="77777777" w:rsidR="00687F62" w:rsidRPr="00E40E33" w:rsidRDefault="00687F62" w:rsidP="00687F62">
      <w:pPr>
        <w:rPr>
          <w:rFonts w:asciiTheme="minorHAnsi" w:hAnsiTheme="minorHAnsi" w:cstheme="minorHAnsi"/>
          <w:lang w:val="fr-FR"/>
        </w:rPr>
      </w:pPr>
      <w:r w:rsidRPr="00E40E33">
        <w:rPr>
          <w:rFonts w:asciiTheme="minorHAnsi" w:hAnsiTheme="minorHAnsi" w:cstheme="minorHAnsi"/>
          <w:lang w:val="fr-FR"/>
        </w:rPr>
        <w:t>GNT propose une gamme complète de solutions de coloration à base de plantes pour les aliments et les boissons. La société est connue dans le monde entier pour les denrées alimentaires colorantes EXBERRY®, qui sont fabriquées à partir de fruits, de légumes et de plantes sans OGM, en utilisant des méthodes de traitement physique douces. Sa chaine d’approvisionnement verticalement intégrée permet à GNT de garantir la qualité et la disponibilité de ses concentrés à base de plantes tout au long de l’année.</w:t>
      </w:r>
    </w:p>
    <w:p w14:paraId="32661A17" w14:textId="77777777" w:rsidR="00687F62" w:rsidRPr="00E40E33" w:rsidRDefault="00687F62" w:rsidP="00687F62">
      <w:pPr>
        <w:rPr>
          <w:rFonts w:asciiTheme="minorHAnsi" w:hAnsiTheme="minorHAnsi" w:cstheme="minorHAnsi"/>
          <w:lang w:val="fr-FR"/>
        </w:rPr>
      </w:pPr>
    </w:p>
    <w:p w14:paraId="1203A878" w14:textId="77777777" w:rsidR="00687F62" w:rsidRPr="00E40E33" w:rsidRDefault="00687F62" w:rsidP="00687F62">
      <w:pPr>
        <w:rPr>
          <w:rFonts w:asciiTheme="minorHAnsi" w:hAnsiTheme="minorHAnsi" w:cstheme="minorHAnsi"/>
          <w:lang w:val="fr-FR"/>
        </w:rPr>
      </w:pPr>
      <w:r w:rsidRPr="00E40E33">
        <w:rPr>
          <w:rFonts w:asciiTheme="minorHAnsi" w:hAnsiTheme="minorHAnsi" w:cstheme="minorHAnsi"/>
          <w:lang w:val="fr-FR"/>
        </w:rPr>
        <w:t>Basées sur le concept de colorer les aliments avec des aliments, les denrées alimentaires colorantes EXBERRY® sont disponibles dans des teintes vibrantes et répondent aux critères d'une déclaration d'étiquetage totalement propre et claire.</w:t>
      </w:r>
    </w:p>
    <w:p w14:paraId="3162BB57" w14:textId="77777777" w:rsidR="00687F62" w:rsidRPr="00E40E33" w:rsidRDefault="00687F62" w:rsidP="00687F62">
      <w:pPr>
        <w:rPr>
          <w:rFonts w:asciiTheme="minorHAnsi" w:hAnsiTheme="minorHAnsi" w:cstheme="minorHAnsi"/>
          <w:lang w:val="fr-FR"/>
        </w:rPr>
      </w:pPr>
    </w:p>
    <w:p w14:paraId="33B9D7D7" w14:textId="77777777" w:rsidR="00687F62" w:rsidRPr="007967A1" w:rsidRDefault="00687F62" w:rsidP="00687F62">
      <w:pPr>
        <w:rPr>
          <w:rFonts w:asciiTheme="minorHAnsi" w:hAnsiTheme="minorHAnsi" w:cstheme="minorHAnsi"/>
          <w:b/>
          <w:bCs/>
          <w:lang w:val="fr-FR"/>
        </w:rPr>
      </w:pPr>
      <w:r w:rsidRPr="007967A1">
        <w:rPr>
          <w:rFonts w:asciiTheme="minorHAnsi" w:hAnsiTheme="minorHAnsi" w:cstheme="minorHAnsi"/>
          <w:b/>
          <w:bCs/>
          <w:lang w:val="fr-FR"/>
        </w:rPr>
        <w:t xml:space="preserve">Au CFIA, GNT (Hall 4, Stand D23) présentera le nouveau concentré EXBERRY® </w:t>
      </w:r>
      <w:proofErr w:type="spellStart"/>
      <w:r w:rsidRPr="007967A1">
        <w:rPr>
          <w:rFonts w:asciiTheme="minorHAnsi" w:hAnsiTheme="minorHAnsi" w:cstheme="minorHAnsi"/>
          <w:b/>
          <w:bCs/>
          <w:lang w:val="fr-FR"/>
        </w:rPr>
        <w:t>Shade</w:t>
      </w:r>
      <w:proofErr w:type="spellEnd"/>
      <w:r w:rsidRPr="007967A1">
        <w:rPr>
          <w:rFonts w:asciiTheme="minorHAnsi" w:hAnsiTheme="minorHAnsi" w:cstheme="minorHAnsi"/>
          <w:b/>
          <w:bCs/>
          <w:lang w:val="fr-FR"/>
        </w:rPr>
        <w:t xml:space="preserve"> </w:t>
      </w:r>
      <w:proofErr w:type="spellStart"/>
      <w:r w:rsidRPr="007967A1">
        <w:rPr>
          <w:rFonts w:asciiTheme="minorHAnsi" w:hAnsiTheme="minorHAnsi" w:cstheme="minorHAnsi"/>
          <w:b/>
          <w:bCs/>
          <w:lang w:val="fr-FR"/>
        </w:rPr>
        <w:t>Vivid</w:t>
      </w:r>
      <w:proofErr w:type="spellEnd"/>
      <w:r w:rsidRPr="007967A1">
        <w:rPr>
          <w:rFonts w:asciiTheme="minorHAnsi" w:hAnsiTheme="minorHAnsi" w:cstheme="minorHAnsi"/>
          <w:b/>
          <w:bCs/>
          <w:lang w:val="fr-FR"/>
        </w:rPr>
        <w:t xml:space="preserve"> Orange - OS, qui est un concentré 100% soluble dans l'huile fabriqué à partir de paprika. Il possède une intensité de couleur exceptionnellement élevée qui permet d'obtenir des teintes </w:t>
      </w:r>
      <w:proofErr w:type="gramStart"/>
      <w:r w:rsidRPr="007967A1">
        <w:rPr>
          <w:rFonts w:asciiTheme="minorHAnsi" w:hAnsiTheme="minorHAnsi" w:cstheme="minorHAnsi"/>
          <w:b/>
          <w:bCs/>
          <w:lang w:val="fr-FR"/>
        </w:rPr>
        <w:t>orange vives</w:t>
      </w:r>
      <w:proofErr w:type="gramEnd"/>
      <w:r w:rsidRPr="007967A1">
        <w:rPr>
          <w:rFonts w:asciiTheme="minorHAnsi" w:hAnsiTheme="minorHAnsi" w:cstheme="minorHAnsi"/>
          <w:b/>
          <w:bCs/>
          <w:lang w:val="fr-FR"/>
        </w:rPr>
        <w:t xml:space="preserve"> et des niveaux d'utilisation faibles et rentables dans des applications telles que les enrobages de snacks et les sauces.</w:t>
      </w:r>
    </w:p>
    <w:p w14:paraId="7B9A27C5" w14:textId="77777777" w:rsidR="00687F62" w:rsidRPr="00E40E33" w:rsidRDefault="00687F62" w:rsidP="00687F62">
      <w:pPr>
        <w:rPr>
          <w:rFonts w:asciiTheme="minorHAnsi" w:hAnsiTheme="minorHAnsi" w:cstheme="minorHAnsi"/>
          <w:lang w:val="fr-FR"/>
        </w:rPr>
      </w:pPr>
    </w:p>
    <w:p w14:paraId="63F4BA82" w14:textId="77777777" w:rsidR="00687F62" w:rsidRPr="00E40E33" w:rsidRDefault="00687F62" w:rsidP="00687F62">
      <w:pPr>
        <w:rPr>
          <w:rFonts w:asciiTheme="minorHAnsi" w:hAnsiTheme="minorHAnsi" w:cstheme="minorHAnsi"/>
          <w:lang w:val="fr-FR"/>
        </w:rPr>
      </w:pPr>
      <w:r w:rsidRPr="00E40E33">
        <w:rPr>
          <w:rFonts w:asciiTheme="minorHAnsi" w:hAnsiTheme="minorHAnsi" w:cstheme="minorHAnsi"/>
          <w:lang w:val="fr-FR"/>
        </w:rPr>
        <w:t>Les experts de GNT seront également disponibles tout au long de l'événement pour expliquer aux visiteurs comment les couleurs EXBERRY® peuvent être utilisées pour répondre aux exigences de leurs projets individuels.</w:t>
      </w:r>
    </w:p>
    <w:p w14:paraId="3EA3F680" w14:textId="77777777" w:rsidR="00687F62" w:rsidRPr="00E40E33" w:rsidRDefault="00687F62" w:rsidP="00687F62">
      <w:pPr>
        <w:rPr>
          <w:rFonts w:asciiTheme="minorHAnsi" w:hAnsiTheme="minorHAnsi" w:cstheme="minorHAnsi"/>
          <w:lang w:val="fr-FR"/>
        </w:rPr>
      </w:pPr>
    </w:p>
    <w:p w14:paraId="33346E35" w14:textId="77777777" w:rsidR="00687F62" w:rsidRPr="00E40E33" w:rsidRDefault="00687F62" w:rsidP="00687F62">
      <w:pPr>
        <w:rPr>
          <w:rFonts w:asciiTheme="minorHAnsi" w:hAnsiTheme="minorHAnsi" w:cstheme="minorHAnsi"/>
          <w:lang w:val="fr-FR"/>
        </w:rPr>
      </w:pPr>
      <w:r w:rsidRPr="00E40E33">
        <w:rPr>
          <w:rFonts w:asciiTheme="minorHAnsi" w:hAnsiTheme="minorHAnsi" w:cstheme="minorHAnsi"/>
          <w:lang w:val="fr-FR"/>
        </w:rPr>
        <w:t xml:space="preserve">Baptiste Mattelin, directeur général de GNT France, a déclaré : "EXBERRY® est une solution de coloration à l'épreuve du temps qui permet d'obtenir un impact visuel exceptionnel ainsi qu’un étiquetage propre et clair. EXBERRY® </w:t>
      </w:r>
      <w:proofErr w:type="spellStart"/>
      <w:r w:rsidRPr="00E40E33">
        <w:rPr>
          <w:rFonts w:asciiTheme="minorHAnsi" w:hAnsiTheme="minorHAnsi" w:cstheme="minorHAnsi"/>
          <w:lang w:val="fr-FR"/>
        </w:rPr>
        <w:t>Shade</w:t>
      </w:r>
      <w:proofErr w:type="spellEnd"/>
      <w:r w:rsidRPr="00E40E33">
        <w:rPr>
          <w:rFonts w:asciiTheme="minorHAnsi" w:hAnsiTheme="minorHAnsi" w:cstheme="minorHAnsi"/>
          <w:lang w:val="fr-FR"/>
        </w:rPr>
        <w:t xml:space="preserve"> </w:t>
      </w:r>
      <w:proofErr w:type="spellStart"/>
      <w:r w:rsidRPr="00E40E33">
        <w:rPr>
          <w:rFonts w:asciiTheme="minorHAnsi" w:hAnsiTheme="minorHAnsi" w:cstheme="minorHAnsi"/>
          <w:lang w:val="fr-FR"/>
        </w:rPr>
        <w:t>Vivid</w:t>
      </w:r>
      <w:proofErr w:type="spellEnd"/>
      <w:r w:rsidRPr="00E40E33">
        <w:rPr>
          <w:rFonts w:asciiTheme="minorHAnsi" w:hAnsiTheme="minorHAnsi" w:cstheme="minorHAnsi"/>
          <w:lang w:val="fr-FR"/>
        </w:rPr>
        <w:t xml:space="preserve"> Orange - OS illustre notre engagement en matière de qualité et d'innovation, en offrant des teintes vibrantes dans des applications difficiles à un prix rentable. Nous sommes ravis de donner aux visiteurs du CFIA la chance de voir les possibilités par eux-mêmes et d'explorer comment la gamme EXBERRY® peut rehausser leurs créations de nourriture et de boisson."</w:t>
      </w:r>
    </w:p>
    <w:p w14:paraId="7D74BBB2" w14:textId="77777777" w:rsidR="00687F62" w:rsidRPr="00E40E33" w:rsidRDefault="00687F62" w:rsidP="00687F62">
      <w:pPr>
        <w:rPr>
          <w:rFonts w:asciiTheme="minorHAnsi" w:hAnsiTheme="minorHAnsi" w:cstheme="minorHAnsi"/>
          <w:lang w:val="fr-FR"/>
        </w:rPr>
      </w:pPr>
    </w:p>
    <w:p w14:paraId="1A96D190" w14:textId="615E0A33" w:rsidR="00C467B8" w:rsidRPr="00E40E33" w:rsidRDefault="00687F62" w:rsidP="002661EA">
      <w:pPr>
        <w:rPr>
          <w:rFonts w:asciiTheme="minorHAnsi" w:hAnsiTheme="minorHAnsi" w:cstheme="minorHAnsi"/>
          <w:b/>
          <w:bCs/>
          <w:lang w:val="fr-FR"/>
        </w:rPr>
      </w:pPr>
      <w:r w:rsidRPr="00E40E33">
        <w:rPr>
          <w:rFonts w:asciiTheme="minorHAnsi" w:hAnsiTheme="minorHAnsi" w:cstheme="minorHAnsi"/>
          <w:b/>
          <w:bCs/>
          <w:lang w:val="fr-FR"/>
        </w:rPr>
        <w:t xml:space="preserve">Le CFIA Rennes 2024 se tiendra au Parc Expo de Rennes du 12 au 14 mars. Pour plus d'informations, visitez : </w:t>
      </w:r>
      <w:hyperlink r:id="rId11" w:history="1">
        <w:r w:rsidRPr="00E40E33">
          <w:rPr>
            <w:rStyle w:val="Hyperlink"/>
            <w:rFonts w:asciiTheme="minorHAnsi" w:hAnsiTheme="minorHAnsi" w:cstheme="minorHAnsi"/>
            <w:b/>
            <w:bCs/>
            <w:lang w:val="fr-FR"/>
          </w:rPr>
          <w:t>www.cfiaexpo.com</w:t>
        </w:r>
      </w:hyperlink>
    </w:p>
    <w:p w14:paraId="45476BC0" w14:textId="77777777" w:rsidR="00687F62" w:rsidRPr="00E40E33" w:rsidRDefault="00687F62" w:rsidP="002661EA">
      <w:pPr>
        <w:rPr>
          <w:rFonts w:asciiTheme="minorHAnsi" w:hAnsiTheme="minorHAnsi" w:cstheme="minorHAnsi"/>
          <w:lang w:val="fr-FR"/>
        </w:rPr>
      </w:pPr>
    </w:p>
    <w:p w14:paraId="3F87BF8F" w14:textId="77777777" w:rsidR="002661EA" w:rsidRPr="00E40E33" w:rsidRDefault="002661EA" w:rsidP="002661EA">
      <w:pPr>
        <w:jc w:val="center"/>
        <w:rPr>
          <w:rFonts w:ascii="Calibri" w:hAnsi="Calibri" w:cs="Calibri"/>
          <w:b/>
          <w:lang w:val="fr-FR"/>
        </w:rPr>
      </w:pPr>
      <w:r w:rsidRPr="00E40E33">
        <w:rPr>
          <w:rFonts w:ascii="Calibri" w:hAnsi="Calibri" w:cs="Calibri"/>
          <w:b/>
          <w:lang w:val="fr-FR"/>
        </w:rPr>
        <w:t>END</w:t>
      </w:r>
    </w:p>
    <w:p w14:paraId="55CC9D3A" w14:textId="77777777" w:rsidR="002661EA" w:rsidRPr="00E40E33" w:rsidRDefault="002661EA" w:rsidP="002661EA">
      <w:pPr>
        <w:rPr>
          <w:rFonts w:asciiTheme="minorHAnsi" w:hAnsiTheme="minorHAnsi" w:cstheme="minorHAnsi"/>
          <w:lang w:val="fr-FR"/>
        </w:rPr>
      </w:pPr>
    </w:p>
    <w:p w14:paraId="25B89077" w14:textId="77777777" w:rsidR="002661EA" w:rsidRPr="00E40E33" w:rsidRDefault="002661EA" w:rsidP="002661EA">
      <w:pPr>
        <w:autoSpaceDE w:val="0"/>
        <w:autoSpaceDN w:val="0"/>
        <w:adjustRightInd w:val="0"/>
        <w:rPr>
          <w:rFonts w:asciiTheme="minorHAnsi" w:hAnsiTheme="minorHAnsi" w:cstheme="minorHAnsi"/>
          <w:b/>
          <w:color w:val="000000"/>
          <w:lang w:val="fr-FR"/>
        </w:rPr>
      </w:pPr>
      <w:r w:rsidRPr="00E40E33">
        <w:rPr>
          <w:rFonts w:asciiTheme="minorHAnsi" w:hAnsiTheme="minorHAnsi" w:cstheme="minorHAnsi"/>
          <w:b/>
          <w:color w:val="000000"/>
          <w:lang w:val="fr-FR"/>
        </w:rPr>
        <w:t xml:space="preserve">For more information, </w:t>
      </w:r>
      <w:proofErr w:type="gramStart"/>
      <w:r w:rsidRPr="00E40E33">
        <w:rPr>
          <w:rFonts w:asciiTheme="minorHAnsi" w:hAnsiTheme="minorHAnsi" w:cstheme="minorHAnsi"/>
          <w:b/>
          <w:color w:val="000000"/>
          <w:lang w:val="fr-FR"/>
        </w:rPr>
        <w:t>contact:</w:t>
      </w:r>
      <w:proofErr w:type="gramEnd"/>
    </w:p>
    <w:p w14:paraId="348AE944" w14:textId="77777777" w:rsidR="002661EA" w:rsidRPr="00E40E33" w:rsidRDefault="002661EA" w:rsidP="002661EA">
      <w:pPr>
        <w:autoSpaceDE w:val="0"/>
        <w:autoSpaceDN w:val="0"/>
        <w:adjustRightInd w:val="0"/>
        <w:rPr>
          <w:rFonts w:asciiTheme="minorHAnsi" w:hAnsiTheme="minorHAnsi" w:cstheme="minorHAnsi"/>
          <w:bCs/>
          <w:color w:val="000000"/>
          <w:lang w:val="fr-FR"/>
        </w:rPr>
      </w:pPr>
      <w:r w:rsidRPr="00E40E33">
        <w:rPr>
          <w:rFonts w:asciiTheme="minorHAnsi" w:hAnsiTheme="minorHAnsi" w:cstheme="minorHAnsi"/>
          <w:bCs/>
          <w:color w:val="000000"/>
          <w:lang w:val="fr-FR"/>
        </w:rPr>
        <w:lastRenderedPageBreak/>
        <w:t>Robin Hackett, Ingredient Communications</w:t>
      </w:r>
    </w:p>
    <w:p w14:paraId="5023ACD8" w14:textId="4C5EA496" w:rsidR="002661EA" w:rsidRPr="00E40E33" w:rsidRDefault="007967A1" w:rsidP="002661EA">
      <w:pPr>
        <w:autoSpaceDE w:val="0"/>
        <w:autoSpaceDN w:val="0"/>
        <w:adjustRightInd w:val="0"/>
        <w:rPr>
          <w:rFonts w:asciiTheme="minorHAnsi" w:hAnsiTheme="minorHAnsi" w:cstheme="minorHAnsi"/>
          <w:bCs/>
          <w:color w:val="000000"/>
          <w:lang w:val="fr-FR"/>
        </w:rPr>
      </w:pPr>
      <w:hyperlink r:id="rId12" w:history="1">
        <w:r w:rsidR="0073584F" w:rsidRPr="00E40E33">
          <w:rPr>
            <w:rStyle w:val="Hyperlink"/>
            <w:rFonts w:asciiTheme="minorHAnsi" w:hAnsiTheme="minorHAnsi" w:cstheme="minorHAnsi"/>
            <w:bCs/>
            <w:lang w:val="fr-FR"/>
          </w:rPr>
          <w:t>robin@ingredientcommunications.com</w:t>
        </w:r>
      </w:hyperlink>
      <w:r w:rsidR="002661EA" w:rsidRPr="00E40E33">
        <w:rPr>
          <w:rFonts w:asciiTheme="minorHAnsi" w:hAnsiTheme="minorHAnsi" w:cstheme="minorHAnsi"/>
          <w:bCs/>
          <w:color w:val="000000"/>
          <w:lang w:val="fr-FR"/>
        </w:rPr>
        <w:t xml:space="preserve"> | +44 </w:t>
      </w:r>
      <w:r w:rsidR="00AA0423" w:rsidRPr="00E40E33">
        <w:rPr>
          <w:rFonts w:asciiTheme="minorHAnsi" w:hAnsiTheme="minorHAnsi" w:cstheme="minorHAnsi"/>
          <w:bCs/>
          <w:color w:val="000000"/>
          <w:lang w:val="fr-FR"/>
        </w:rPr>
        <w:t>7507 277733</w:t>
      </w:r>
    </w:p>
    <w:p w14:paraId="03AABDD4" w14:textId="77777777" w:rsidR="002661EA" w:rsidRPr="00E40E33" w:rsidRDefault="002661EA" w:rsidP="002661EA">
      <w:pPr>
        <w:autoSpaceDE w:val="0"/>
        <w:autoSpaceDN w:val="0"/>
        <w:adjustRightInd w:val="0"/>
        <w:rPr>
          <w:rFonts w:asciiTheme="minorHAnsi" w:hAnsiTheme="minorHAnsi" w:cstheme="minorHAnsi"/>
          <w:b/>
          <w:color w:val="000000"/>
          <w:lang w:val="fr-FR"/>
        </w:rPr>
      </w:pPr>
    </w:p>
    <w:p w14:paraId="08007B72" w14:textId="77777777" w:rsidR="0082426B" w:rsidRPr="00E40E33" w:rsidRDefault="0082426B" w:rsidP="0082426B">
      <w:pPr>
        <w:autoSpaceDE w:val="0"/>
        <w:autoSpaceDN w:val="0"/>
        <w:rPr>
          <w:rFonts w:asciiTheme="minorHAnsi" w:hAnsiTheme="minorHAnsi" w:cstheme="minorHAnsi"/>
          <w:b/>
          <w:bCs/>
          <w:color w:val="000000"/>
          <w:lang w:val="fr-FR"/>
        </w:rPr>
      </w:pPr>
      <w:r w:rsidRPr="00E40E33">
        <w:rPr>
          <w:rFonts w:asciiTheme="minorHAnsi" w:hAnsiTheme="minorHAnsi" w:cstheme="minorHAnsi"/>
          <w:b/>
          <w:bCs/>
          <w:color w:val="000000"/>
          <w:lang w:val="fr-FR"/>
        </w:rPr>
        <w:t>À propos d'EXBERRY</w:t>
      </w:r>
    </w:p>
    <w:p w14:paraId="158C71C0" w14:textId="77777777" w:rsidR="0082426B" w:rsidRPr="00E40E33" w:rsidRDefault="0082426B" w:rsidP="0082426B">
      <w:pPr>
        <w:autoSpaceDE w:val="0"/>
        <w:autoSpaceDN w:val="0"/>
        <w:rPr>
          <w:rFonts w:asciiTheme="minorHAnsi" w:hAnsiTheme="minorHAnsi" w:cstheme="minorHAnsi"/>
          <w:color w:val="000000"/>
          <w:lang w:val="fr-FR"/>
        </w:rPr>
      </w:pPr>
      <w:r w:rsidRPr="00E40E33">
        <w:rPr>
          <w:rFonts w:asciiTheme="minorHAnsi" w:hAnsiTheme="minorHAnsi" w:cstheme="minorHAnsi"/>
          <w:color w:val="000000"/>
          <w:lang w:val="fr-FR"/>
        </w:rPr>
        <w:t>EXBERRY® est une marque mondiale de denrées alimentaires colorantes durables à base de plantes pour les aliments et les boissons. Les denrées alimentaires colorantes EXBERRY® sont créés à partir de fruits, de légumes et de plantes comestibles en utilisant des méthodes physiques douces telles que le hachage et l’ébullition. La marque propose la gamme la plus large du marché, comprenant plus de 400 teintes à travers tout le spectre. EXBERRY® convient à presque toutes les applications, y compris la confiserie, les produits laitiers, la boulangerie, les boissons gazeuses et alcoolisées, les céréales, les snacks, les sauces, les produits salés, la viande à base de plantes, les fruits de mer et les produits laitiers. Les concentrés sont appréciés dans le monde entier pour leur vivacité, leur polyvalence, leur stabilité, leur facilité d'utilisation et l'intégration verticale complète de la chaîne d'approvisionnement.</w:t>
      </w:r>
    </w:p>
    <w:p w14:paraId="47F4821B" w14:textId="77777777" w:rsidR="0082426B" w:rsidRPr="00E40E33" w:rsidRDefault="0082426B" w:rsidP="0082426B">
      <w:pPr>
        <w:autoSpaceDE w:val="0"/>
        <w:autoSpaceDN w:val="0"/>
        <w:rPr>
          <w:rFonts w:asciiTheme="minorHAnsi" w:hAnsiTheme="minorHAnsi" w:cstheme="minorHAnsi"/>
          <w:b/>
          <w:bCs/>
          <w:color w:val="000000"/>
          <w:lang w:val="fr-FR"/>
        </w:rPr>
      </w:pPr>
    </w:p>
    <w:p w14:paraId="0A3017DC" w14:textId="77777777" w:rsidR="0082426B" w:rsidRPr="00E40E33" w:rsidRDefault="0082426B" w:rsidP="0082426B">
      <w:pPr>
        <w:autoSpaceDE w:val="0"/>
        <w:autoSpaceDN w:val="0"/>
        <w:rPr>
          <w:rFonts w:asciiTheme="minorHAnsi" w:hAnsiTheme="minorHAnsi" w:cstheme="minorHAnsi"/>
          <w:b/>
          <w:bCs/>
          <w:color w:val="000000"/>
          <w:lang w:val="fr-FR"/>
        </w:rPr>
      </w:pPr>
      <w:r w:rsidRPr="00E40E33">
        <w:rPr>
          <w:rFonts w:asciiTheme="minorHAnsi" w:hAnsiTheme="minorHAnsi" w:cstheme="minorHAnsi"/>
          <w:b/>
          <w:bCs/>
          <w:color w:val="000000"/>
          <w:lang w:val="fr-FR"/>
        </w:rPr>
        <w:t>À propos du groupe GNT</w:t>
      </w:r>
    </w:p>
    <w:p w14:paraId="3CFA7403" w14:textId="7210026C" w:rsidR="00081BCE" w:rsidRPr="00E40E33" w:rsidRDefault="0082426B" w:rsidP="0082426B">
      <w:pPr>
        <w:autoSpaceDE w:val="0"/>
        <w:autoSpaceDN w:val="0"/>
        <w:rPr>
          <w:rFonts w:asciiTheme="minorHAnsi" w:eastAsiaTheme="minorEastAsia" w:hAnsiTheme="minorHAnsi" w:cstheme="minorBidi"/>
          <w:color w:val="000000"/>
          <w:lang w:val="fr-FR"/>
        </w:rPr>
      </w:pPr>
      <w:r w:rsidRPr="00E40E33">
        <w:rPr>
          <w:rFonts w:asciiTheme="minorHAnsi" w:hAnsiTheme="minorHAnsi" w:cstheme="minorHAnsi"/>
          <w:color w:val="000000"/>
          <w:lang w:val="fr-FR"/>
        </w:rPr>
        <w:t>Fondée en 1978, GNT est une entreprise familiale pionnière dans la création d'ingrédients durables à base de plantes. Son siège social se trouve à Mierlo, aux Pays-Bas, et elle possède des bureaux en Europe, en Amérique du Nord et du Sud, en Asie et au Moyen-Orient. L'actionnariat familial de GNT lui confère stabilité et engagement à long terme, ce qui lui permet de prendre des décisions stratégiques pour assurer l'avenir de ses approvisionnements. Il s'agit notamment d'engagements ambitieux en matière de développement durable et d'investissements dans une chaîne d'approvisionnement verticale et un stockage à long terme.</w:t>
      </w:r>
    </w:p>
    <w:sectPr w:rsidR="00081BCE" w:rsidRPr="00E40E33" w:rsidSect="00DE4A2A">
      <w:headerReference w:type="default" r:id="rId13"/>
      <w:endnotePr>
        <w:numFmt w:val="decimal"/>
      </w:endnotePr>
      <w:type w:val="continuous"/>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E38A" w14:textId="77777777" w:rsidR="001423D3" w:rsidRDefault="001423D3" w:rsidP="00F8313D">
      <w:r>
        <w:separator/>
      </w:r>
    </w:p>
  </w:endnote>
  <w:endnote w:type="continuationSeparator" w:id="0">
    <w:p w14:paraId="08F6B3D4" w14:textId="77777777" w:rsidR="001423D3" w:rsidRDefault="001423D3" w:rsidP="00F8313D">
      <w:r>
        <w:continuationSeparator/>
      </w:r>
    </w:p>
  </w:endnote>
  <w:endnote w:type="continuationNotice" w:id="1">
    <w:p w14:paraId="4DA8CE2B" w14:textId="77777777" w:rsidR="001423D3" w:rsidRDefault="00142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6C3F" w14:textId="77777777" w:rsidR="001423D3" w:rsidRDefault="001423D3" w:rsidP="00F8313D">
      <w:r>
        <w:separator/>
      </w:r>
    </w:p>
  </w:footnote>
  <w:footnote w:type="continuationSeparator" w:id="0">
    <w:p w14:paraId="02701699" w14:textId="77777777" w:rsidR="001423D3" w:rsidRDefault="001423D3" w:rsidP="00F8313D">
      <w:r>
        <w:continuationSeparator/>
      </w:r>
    </w:p>
  </w:footnote>
  <w:footnote w:type="continuationNotice" w:id="1">
    <w:p w14:paraId="54F21673" w14:textId="77777777" w:rsidR="001423D3" w:rsidRDefault="00142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DDB4" w14:textId="2A3743B1" w:rsidR="006E5A2F" w:rsidRDefault="00871029" w:rsidP="00C32143">
    <w:pPr>
      <w:pStyle w:val="Header"/>
      <w:tabs>
        <w:tab w:val="clear" w:pos="9072"/>
        <w:tab w:val="right" w:pos="10206"/>
      </w:tabs>
      <w:ind w:left="-1417" w:right="-1417"/>
    </w:pPr>
    <w:r>
      <w:rPr>
        <w:noProof/>
        <w:lang w:val="fr-FR" w:eastAsia="fr-FR"/>
      </w:rPr>
      <w:drawing>
        <wp:inline distT="0" distB="0" distL="0" distR="0" wp14:anchorId="252C968C" wp14:editId="3B23645C">
          <wp:extent cx="7663815"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berry_logo_tagline_colorbar_HEADER_procesblue_60mm_A4_5mmbleed.jpg"/>
                  <pic:cNvPicPr/>
                </pic:nvPicPr>
                <pic:blipFill rotWithShape="1">
                  <a:blip r:embed="rId1">
                    <a:extLst>
                      <a:ext uri="{28A0092B-C50C-407E-A947-70E740481C1C}">
                        <a14:useLocalDpi xmlns:a14="http://schemas.microsoft.com/office/drawing/2010/main" val="0"/>
                      </a:ext>
                    </a:extLst>
                  </a:blip>
                  <a:srcRect b="49534"/>
                  <a:stretch/>
                </pic:blipFill>
                <pic:spPr bwMode="auto">
                  <a:xfrm>
                    <a:off x="0" y="0"/>
                    <a:ext cx="7663815" cy="1419225"/>
                  </a:xfrm>
                  <a:prstGeom prst="rect">
                    <a:avLst/>
                  </a:prstGeom>
                  <a:ln>
                    <a:noFill/>
                  </a:ln>
                  <a:extLst>
                    <a:ext uri="{53640926-AAD7-44D8-BBD7-CCE9431645EC}">
                      <a14:shadowObscured xmlns:a14="http://schemas.microsoft.com/office/drawing/2010/main"/>
                    </a:ext>
                  </a:extLst>
                </pic:spPr>
              </pic:pic>
            </a:graphicData>
          </a:graphic>
        </wp:inline>
      </w:drawing>
    </w:r>
  </w:p>
  <w:p w14:paraId="0598DDB5" w14:textId="4C0D8A4D"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7E2"/>
    <w:multiLevelType w:val="hybridMultilevel"/>
    <w:tmpl w:val="6966DBEE"/>
    <w:lvl w:ilvl="0" w:tplc="99FA71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E6DAB"/>
    <w:multiLevelType w:val="hybridMultilevel"/>
    <w:tmpl w:val="9F3656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1162CA"/>
    <w:multiLevelType w:val="hybridMultilevel"/>
    <w:tmpl w:val="4E8E000E"/>
    <w:lvl w:ilvl="0" w:tplc="54104C14">
      <w:start w:val="1"/>
      <w:numFmt w:val="bullet"/>
      <w:lvlText w:val="•"/>
      <w:lvlJc w:val="left"/>
      <w:pPr>
        <w:tabs>
          <w:tab w:val="num" w:pos="720"/>
        </w:tabs>
        <w:ind w:left="720" w:hanging="360"/>
      </w:pPr>
      <w:rPr>
        <w:rFonts w:ascii="Arial" w:hAnsi="Arial" w:hint="default"/>
      </w:rPr>
    </w:lvl>
    <w:lvl w:ilvl="1" w:tplc="2F36742A" w:tentative="1">
      <w:start w:val="1"/>
      <w:numFmt w:val="bullet"/>
      <w:lvlText w:val="•"/>
      <w:lvlJc w:val="left"/>
      <w:pPr>
        <w:tabs>
          <w:tab w:val="num" w:pos="1440"/>
        </w:tabs>
        <w:ind w:left="1440" w:hanging="360"/>
      </w:pPr>
      <w:rPr>
        <w:rFonts w:ascii="Arial" w:hAnsi="Arial" w:hint="default"/>
      </w:rPr>
    </w:lvl>
    <w:lvl w:ilvl="2" w:tplc="FD2AD4A0" w:tentative="1">
      <w:start w:val="1"/>
      <w:numFmt w:val="bullet"/>
      <w:lvlText w:val="•"/>
      <w:lvlJc w:val="left"/>
      <w:pPr>
        <w:tabs>
          <w:tab w:val="num" w:pos="2160"/>
        </w:tabs>
        <w:ind w:left="2160" w:hanging="360"/>
      </w:pPr>
      <w:rPr>
        <w:rFonts w:ascii="Arial" w:hAnsi="Arial" w:hint="default"/>
      </w:rPr>
    </w:lvl>
    <w:lvl w:ilvl="3" w:tplc="8B5E2496" w:tentative="1">
      <w:start w:val="1"/>
      <w:numFmt w:val="bullet"/>
      <w:lvlText w:val="•"/>
      <w:lvlJc w:val="left"/>
      <w:pPr>
        <w:tabs>
          <w:tab w:val="num" w:pos="2880"/>
        </w:tabs>
        <w:ind w:left="2880" w:hanging="360"/>
      </w:pPr>
      <w:rPr>
        <w:rFonts w:ascii="Arial" w:hAnsi="Arial" w:hint="default"/>
      </w:rPr>
    </w:lvl>
    <w:lvl w:ilvl="4" w:tplc="05E81908" w:tentative="1">
      <w:start w:val="1"/>
      <w:numFmt w:val="bullet"/>
      <w:lvlText w:val="•"/>
      <w:lvlJc w:val="left"/>
      <w:pPr>
        <w:tabs>
          <w:tab w:val="num" w:pos="3600"/>
        </w:tabs>
        <w:ind w:left="3600" w:hanging="360"/>
      </w:pPr>
      <w:rPr>
        <w:rFonts w:ascii="Arial" w:hAnsi="Arial" w:hint="default"/>
      </w:rPr>
    </w:lvl>
    <w:lvl w:ilvl="5" w:tplc="94A86556" w:tentative="1">
      <w:start w:val="1"/>
      <w:numFmt w:val="bullet"/>
      <w:lvlText w:val="•"/>
      <w:lvlJc w:val="left"/>
      <w:pPr>
        <w:tabs>
          <w:tab w:val="num" w:pos="4320"/>
        </w:tabs>
        <w:ind w:left="4320" w:hanging="360"/>
      </w:pPr>
      <w:rPr>
        <w:rFonts w:ascii="Arial" w:hAnsi="Arial" w:hint="default"/>
      </w:rPr>
    </w:lvl>
    <w:lvl w:ilvl="6" w:tplc="2206A89E" w:tentative="1">
      <w:start w:val="1"/>
      <w:numFmt w:val="bullet"/>
      <w:lvlText w:val="•"/>
      <w:lvlJc w:val="left"/>
      <w:pPr>
        <w:tabs>
          <w:tab w:val="num" w:pos="5040"/>
        </w:tabs>
        <w:ind w:left="5040" w:hanging="360"/>
      </w:pPr>
      <w:rPr>
        <w:rFonts w:ascii="Arial" w:hAnsi="Arial" w:hint="default"/>
      </w:rPr>
    </w:lvl>
    <w:lvl w:ilvl="7" w:tplc="5F580938" w:tentative="1">
      <w:start w:val="1"/>
      <w:numFmt w:val="bullet"/>
      <w:lvlText w:val="•"/>
      <w:lvlJc w:val="left"/>
      <w:pPr>
        <w:tabs>
          <w:tab w:val="num" w:pos="5760"/>
        </w:tabs>
        <w:ind w:left="5760" w:hanging="360"/>
      </w:pPr>
      <w:rPr>
        <w:rFonts w:ascii="Arial" w:hAnsi="Arial" w:hint="default"/>
      </w:rPr>
    </w:lvl>
    <w:lvl w:ilvl="8" w:tplc="0270C0D6" w:tentative="1">
      <w:start w:val="1"/>
      <w:numFmt w:val="bullet"/>
      <w:lvlText w:val="•"/>
      <w:lvlJc w:val="left"/>
      <w:pPr>
        <w:tabs>
          <w:tab w:val="num" w:pos="6480"/>
        </w:tabs>
        <w:ind w:left="6480" w:hanging="360"/>
      </w:pPr>
      <w:rPr>
        <w:rFonts w:ascii="Arial" w:hAnsi="Arial" w:hint="default"/>
      </w:rPr>
    </w:lvl>
  </w:abstractNum>
  <w:num w:numId="1" w16cid:durableId="1922833398">
    <w:abstractNumId w:val="4"/>
  </w:num>
  <w:num w:numId="2" w16cid:durableId="2117752093">
    <w:abstractNumId w:val="2"/>
  </w:num>
  <w:num w:numId="3" w16cid:durableId="243496872">
    <w:abstractNumId w:val="1"/>
  </w:num>
  <w:num w:numId="4" w16cid:durableId="1775051497">
    <w:abstractNumId w:val="3"/>
  </w:num>
  <w:num w:numId="5" w16cid:durableId="151067634">
    <w:abstractNumId w:val="0"/>
  </w:num>
  <w:num w:numId="6" w16cid:durableId="1803575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01AD"/>
    <w:rsid w:val="00000EB9"/>
    <w:rsid w:val="000033EB"/>
    <w:rsid w:val="00003AB2"/>
    <w:rsid w:val="00007A93"/>
    <w:rsid w:val="00011012"/>
    <w:rsid w:val="00015D38"/>
    <w:rsid w:val="0001741A"/>
    <w:rsid w:val="00017AEF"/>
    <w:rsid w:val="00020E3A"/>
    <w:rsid w:val="000259BE"/>
    <w:rsid w:val="00027D87"/>
    <w:rsid w:val="000335D5"/>
    <w:rsid w:val="000361C8"/>
    <w:rsid w:val="0003640C"/>
    <w:rsid w:val="00041290"/>
    <w:rsid w:val="00044BB8"/>
    <w:rsid w:val="000523E2"/>
    <w:rsid w:val="0005328F"/>
    <w:rsid w:val="0005769F"/>
    <w:rsid w:val="000577E3"/>
    <w:rsid w:val="00060BB2"/>
    <w:rsid w:val="000638BD"/>
    <w:rsid w:val="00063A47"/>
    <w:rsid w:val="000669E7"/>
    <w:rsid w:val="00070FC8"/>
    <w:rsid w:val="0007284E"/>
    <w:rsid w:val="0008092B"/>
    <w:rsid w:val="00081BCE"/>
    <w:rsid w:val="00084F01"/>
    <w:rsid w:val="00086EC3"/>
    <w:rsid w:val="000872E2"/>
    <w:rsid w:val="00094FC5"/>
    <w:rsid w:val="00095D63"/>
    <w:rsid w:val="00096131"/>
    <w:rsid w:val="000969D7"/>
    <w:rsid w:val="00097022"/>
    <w:rsid w:val="000A2D92"/>
    <w:rsid w:val="000B2670"/>
    <w:rsid w:val="000B6592"/>
    <w:rsid w:val="000B689F"/>
    <w:rsid w:val="000C0DF4"/>
    <w:rsid w:val="000C7E77"/>
    <w:rsid w:val="000D42A6"/>
    <w:rsid w:val="000F3C7B"/>
    <w:rsid w:val="000F4874"/>
    <w:rsid w:val="000F4ABA"/>
    <w:rsid w:val="000F5AA1"/>
    <w:rsid w:val="00103990"/>
    <w:rsid w:val="00104D6E"/>
    <w:rsid w:val="00104FF8"/>
    <w:rsid w:val="001066F5"/>
    <w:rsid w:val="0011010C"/>
    <w:rsid w:val="001159EF"/>
    <w:rsid w:val="001258DE"/>
    <w:rsid w:val="0012725C"/>
    <w:rsid w:val="00130698"/>
    <w:rsid w:val="00130BAD"/>
    <w:rsid w:val="00131349"/>
    <w:rsid w:val="001321C3"/>
    <w:rsid w:val="00132FA8"/>
    <w:rsid w:val="0013339E"/>
    <w:rsid w:val="0013526D"/>
    <w:rsid w:val="00137305"/>
    <w:rsid w:val="001373F6"/>
    <w:rsid w:val="00137835"/>
    <w:rsid w:val="00140175"/>
    <w:rsid w:val="001405A9"/>
    <w:rsid w:val="001418DE"/>
    <w:rsid w:val="001423D3"/>
    <w:rsid w:val="001507F2"/>
    <w:rsid w:val="001510F5"/>
    <w:rsid w:val="00155428"/>
    <w:rsid w:val="001619AB"/>
    <w:rsid w:val="00164FB2"/>
    <w:rsid w:val="00166237"/>
    <w:rsid w:val="00166D78"/>
    <w:rsid w:val="00171116"/>
    <w:rsid w:val="00171407"/>
    <w:rsid w:val="00175922"/>
    <w:rsid w:val="001760DC"/>
    <w:rsid w:val="001806B1"/>
    <w:rsid w:val="00182097"/>
    <w:rsid w:val="0018358C"/>
    <w:rsid w:val="00183B66"/>
    <w:rsid w:val="001849C7"/>
    <w:rsid w:val="00184F8C"/>
    <w:rsid w:val="00186441"/>
    <w:rsid w:val="00186C61"/>
    <w:rsid w:val="00190E7E"/>
    <w:rsid w:val="00191D61"/>
    <w:rsid w:val="00193472"/>
    <w:rsid w:val="00195258"/>
    <w:rsid w:val="001958B7"/>
    <w:rsid w:val="00196EF7"/>
    <w:rsid w:val="001A082D"/>
    <w:rsid w:val="001A1056"/>
    <w:rsid w:val="001B3E8E"/>
    <w:rsid w:val="001B3F8A"/>
    <w:rsid w:val="001B7495"/>
    <w:rsid w:val="001C17DE"/>
    <w:rsid w:val="001C7D1D"/>
    <w:rsid w:val="001D006A"/>
    <w:rsid w:val="001E0C31"/>
    <w:rsid w:val="001E3208"/>
    <w:rsid w:val="001E5381"/>
    <w:rsid w:val="001E5E00"/>
    <w:rsid w:val="001F1049"/>
    <w:rsid w:val="001F6ACA"/>
    <w:rsid w:val="002017CE"/>
    <w:rsid w:val="00205AAD"/>
    <w:rsid w:val="00206704"/>
    <w:rsid w:val="00206936"/>
    <w:rsid w:val="00211A15"/>
    <w:rsid w:val="00215F67"/>
    <w:rsid w:val="00224483"/>
    <w:rsid w:val="0023109A"/>
    <w:rsid w:val="00233459"/>
    <w:rsid w:val="00234DB2"/>
    <w:rsid w:val="00235388"/>
    <w:rsid w:val="00241B9C"/>
    <w:rsid w:val="0024202E"/>
    <w:rsid w:val="002449F2"/>
    <w:rsid w:val="00245661"/>
    <w:rsid w:val="00246348"/>
    <w:rsid w:val="002529A2"/>
    <w:rsid w:val="002565C5"/>
    <w:rsid w:val="002607F3"/>
    <w:rsid w:val="00264982"/>
    <w:rsid w:val="00265AF6"/>
    <w:rsid w:val="002661EA"/>
    <w:rsid w:val="00272AD7"/>
    <w:rsid w:val="002752CB"/>
    <w:rsid w:val="0028018A"/>
    <w:rsid w:val="00284B04"/>
    <w:rsid w:val="00286287"/>
    <w:rsid w:val="002862A5"/>
    <w:rsid w:val="002904BD"/>
    <w:rsid w:val="00293247"/>
    <w:rsid w:val="00295898"/>
    <w:rsid w:val="00296246"/>
    <w:rsid w:val="00297133"/>
    <w:rsid w:val="002A1EC1"/>
    <w:rsid w:val="002A2B19"/>
    <w:rsid w:val="002A55E2"/>
    <w:rsid w:val="002A5EC3"/>
    <w:rsid w:val="002A7CD3"/>
    <w:rsid w:val="002B2D87"/>
    <w:rsid w:val="002B3B1C"/>
    <w:rsid w:val="002B4192"/>
    <w:rsid w:val="002B4E53"/>
    <w:rsid w:val="002B51F6"/>
    <w:rsid w:val="002B7D75"/>
    <w:rsid w:val="002C0D52"/>
    <w:rsid w:val="002C1B4E"/>
    <w:rsid w:val="002C47D1"/>
    <w:rsid w:val="002C7D20"/>
    <w:rsid w:val="002D2EF1"/>
    <w:rsid w:val="002D4313"/>
    <w:rsid w:val="002E0115"/>
    <w:rsid w:val="002E126A"/>
    <w:rsid w:val="002E1871"/>
    <w:rsid w:val="002E18D1"/>
    <w:rsid w:val="002E2FC5"/>
    <w:rsid w:val="002E4865"/>
    <w:rsid w:val="002E6B54"/>
    <w:rsid w:val="002E6DAD"/>
    <w:rsid w:val="002F4271"/>
    <w:rsid w:val="002F56B4"/>
    <w:rsid w:val="00311BC8"/>
    <w:rsid w:val="00314203"/>
    <w:rsid w:val="00314D85"/>
    <w:rsid w:val="003240E1"/>
    <w:rsid w:val="00324B23"/>
    <w:rsid w:val="00324C47"/>
    <w:rsid w:val="0032603D"/>
    <w:rsid w:val="00326F7D"/>
    <w:rsid w:val="00327FC9"/>
    <w:rsid w:val="00327FD1"/>
    <w:rsid w:val="003336B9"/>
    <w:rsid w:val="00333F84"/>
    <w:rsid w:val="003357F9"/>
    <w:rsid w:val="00335B52"/>
    <w:rsid w:val="00337894"/>
    <w:rsid w:val="00343CCE"/>
    <w:rsid w:val="00344DE5"/>
    <w:rsid w:val="003466AB"/>
    <w:rsid w:val="00350D7D"/>
    <w:rsid w:val="00350ECC"/>
    <w:rsid w:val="003532DF"/>
    <w:rsid w:val="00354837"/>
    <w:rsid w:val="00355F56"/>
    <w:rsid w:val="003565F1"/>
    <w:rsid w:val="00364BA4"/>
    <w:rsid w:val="00370454"/>
    <w:rsid w:val="0037125A"/>
    <w:rsid w:val="00371A20"/>
    <w:rsid w:val="00374BED"/>
    <w:rsid w:val="00381B3A"/>
    <w:rsid w:val="0038547F"/>
    <w:rsid w:val="00385878"/>
    <w:rsid w:val="003945FE"/>
    <w:rsid w:val="003A050F"/>
    <w:rsid w:val="003A060D"/>
    <w:rsid w:val="003A1A09"/>
    <w:rsid w:val="003A1BFB"/>
    <w:rsid w:val="003A57D9"/>
    <w:rsid w:val="003A581F"/>
    <w:rsid w:val="003A7118"/>
    <w:rsid w:val="003A7633"/>
    <w:rsid w:val="003C0A27"/>
    <w:rsid w:val="003C13AB"/>
    <w:rsid w:val="003C140E"/>
    <w:rsid w:val="003C2CF2"/>
    <w:rsid w:val="003C3B78"/>
    <w:rsid w:val="003C5614"/>
    <w:rsid w:val="003C5F63"/>
    <w:rsid w:val="003D62A8"/>
    <w:rsid w:val="003D634A"/>
    <w:rsid w:val="003D7D96"/>
    <w:rsid w:val="003E144D"/>
    <w:rsid w:val="003E2A3C"/>
    <w:rsid w:val="003E451E"/>
    <w:rsid w:val="003E665F"/>
    <w:rsid w:val="003E75AD"/>
    <w:rsid w:val="003E7A0B"/>
    <w:rsid w:val="003F087C"/>
    <w:rsid w:val="003F3878"/>
    <w:rsid w:val="003F533D"/>
    <w:rsid w:val="00402BCA"/>
    <w:rsid w:val="0040307B"/>
    <w:rsid w:val="0040588C"/>
    <w:rsid w:val="00406323"/>
    <w:rsid w:val="004063E4"/>
    <w:rsid w:val="00414EBE"/>
    <w:rsid w:val="00416CEF"/>
    <w:rsid w:val="00417BEB"/>
    <w:rsid w:val="004243E0"/>
    <w:rsid w:val="0042534C"/>
    <w:rsid w:val="004253DE"/>
    <w:rsid w:val="00430D10"/>
    <w:rsid w:val="00435FD8"/>
    <w:rsid w:val="00436D08"/>
    <w:rsid w:val="004402C4"/>
    <w:rsid w:val="00440518"/>
    <w:rsid w:val="00440CF0"/>
    <w:rsid w:val="004427CD"/>
    <w:rsid w:val="0045509E"/>
    <w:rsid w:val="00455F1A"/>
    <w:rsid w:val="00461CFA"/>
    <w:rsid w:val="0046425D"/>
    <w:rsid w:val="0047040F"/>
    <w:rsid w:val="00470727"/>
    <w:rsid w:val="00474661"/>
    <w:rsid w:val="0047639B"/>
    <w:rsid w:val="0047725F"/>
    <w:rsid w:val="00480689"/>
    <w:rsid w:val="00481168"/>
    <w:rsid w:val="004872AC"/>
    <w:rsid w:val="00490CBF"/>
    <w:rsid w:val="00495397"/>
    <w:rsid w:val="00495CF7"/>
    <w:rsid w:val="00496690"/>
    <w:rsid w:val="004970B5"/>
    <w:rsid w:val="00497CEA"/>
    <w:rsid w:val="004A0AB3"/>
    <w:rsid w:val="004A31C4"/>
    <w:rsid w:val="004A7060"/>
    <w:rsid w:val="004B037E"/>
    <w:rsid w:val="004B1435"/>
    <w:rsid w:val="004B1961"/>
    <w:rsid w:val="004B2C95"/>
    <w:rsid w:val="004B5481"/>
    <w:rsid w:val="004B7944"/>
    <w:rsid w:val="004C0D73"/>
    <w:rsid w:val="004C15CE"/>
    <w:rsid w:val="004C1FC1"/>
    <w:rsid w:val="004C3989"/>
    <w:rsid w:val="004C5DE9"/>
    <w:rsid w:val="004C5EF8"/>
    <w:rsid w:val="004C746D"/>
    <w:rsid w:val="004D3D04"/>
    <w:rsid w:val="004D6403"/>
    <w:rsid w:val="004E0436"/>
    <w:rsid w:val="004E21C2"/>
    <w:rsid w:val="004E6352"/>
    <w:rsid w:val="004F08A7"/>
    <w:rsid w:val="004F265C"/>
    <w:rsid w:val="004F2D2B"/>
    <w:rsid w:val="00501E8D"/>
    <w:rsid w:val="00501F40"/>
    <w:rsid w:val="00510529"/>
    <w:rsid w:val="005107E4"/>
    <w:rsid w:val="00513172"/>
    <w:rsid w:val="0051392E"/>
    <w:rsid w:val="00515CE9"/>
    <w:rsid w:val="005167EF"/>
    <w:rsid w:val="00520A8E"/>
    <w:rsid w:val="0052502F"/>
    <w:rsid w:val="00525AA0"/>
    <w:rsid w:val="00526122"/>
    <w:rsid w:val="0053529B"/>
    <w:rsid w:val="005428F0"/>
    <w:rsid w:val="005445C4"/>
    <w:rsid w:val="00553A32"/>
    <w:rsid w:val="00553EDD"/>
    <w:rsid w:val="0055782C"/>
    <w:rsid w:val="00561CB8"/>
    <w:rsid w:val="00570579"/>
    <w:rsid w:val="0057061E"/>
    <w:rsid w:val="005777A0"/>
    <w:rsid w:val="00580D14"/>
    <w:rsid w:val="00585144"/>
    <w:rsid w:val="0058623B"/>
    <w:rsid w:val="00586A03"/>
    <w:rsid w:val="0059080F"/>
    <w:rsid w:val="00591590"/>
    <w:rsid w:val="00592DC4"/>
    <w:rsid w:val="00595FA0"/>
    <w:rsid w:val="005963A0"/>
    <w:rsid w:val="005973D4"/>
    <w:rsid w:val="005A2D97"/>
    <w:rsid w:val="005A4723"/>
    <w:rsid w:val="005A5FD1"/>
    <w:rsid w:val="005B0F68"/>
    <w:rsid w:val="005B1085"/>
    <w:rsid w:val="005B38AB"/>
    <w:rsid w:val="005B5514"/>
    <w:rsid w:val="005C0005"/>
    <w:rsid w:val="005C02BF"/>
    <w:rsid w:val="005C38E2"/>
    <w:rsid w:val="005C41E1"/>
    <w:rsid w:val="005C44D4"/>
    <w:rsid w:val="005C4F81"/>
    <w:rsid w:val="005C6671"/>
    <w:rsid w:val="005C7197"/>
    <w:rsid w:val="005D3896"/>
    <w:rsid w:val="005D3F92"/>
    <w:rsid w:val="005D799D"/>
    <w:rsid w:val="005D7BA4"/>
    <w:rsid w:val="005E2FAA"/>
    <w:rsid w:val="005E7312"/>
    <w:rsid w:val="005F1EDE"/>
    <w:rsid w:val="005F4D9D"/>
    <w:rsid w:val="005F5770"/>
    <w:rsid w:val="006038FF"/>
    <w:rsid w:val="006112AE"/>
    <w:rsid w:val="006158E8"/>
    <w:rsid w:val="00616853"/>
    <w:rsid w:val="006245AE"/>
    <w:rsid w:val="00625EF1"/>
    <w:rsid w:val="00630FBD"/>
    <w:rsid w:val="0063191D"/>
    <w:rsid w:val="00636831"/>
    <w:rsid w:val="00640567"/>
    <w:rsid w:val="006431EA"/>
    <w:rsid w:val="006437D0"/>
    <w:rsid w:val="00643BB4"/>
    <w:rsid w:val="00645710"/>
    <w:rsid w:val="00647F7E"/>
    <w:rsid w:val="0065339C"/>
    <w:rsid w:val="00654545"/>
    <w:rsid w:val="006554EC"/>
    <w:rsid w:val="00660FAA"/>
    <w:rsid w:val="00663419"/>
    <w:rsid w:val="0066349A"/>
    <w:rsid w:val="006655DD"/>
    <w:rsid w:val="0067028C"/>
    <w:rsid w:val="00671F50"/>
    <w:rsid w:val="0067420C"/>
    <w:rsid w:val="00674796"/>
    <w:rsid w:val="00676249"/>
    <w:rsid w:val="00676764"/>
    <w:rsid w:val="00680489"/>
    <w:rsid w:val="00682E7C"/>
    <w:rsid w:val="00684C5A"/>
    <w:rsid w:val="00687261"/>
    <w:rsid w:val="006873D4"/>
    <w:rsid w:val="00687F62"/>
    <w:rsid w:val="006914BF"/>
    <w:rsid w:val="00694481"/>
    <w:rsid w:val="00694F4F"/>
    <w:rsid w:val="006960D3"/>
    <w:rsid w:val="006962C1"/>
    <w:rsid w:val="006A3324"/>
    <w:rsid w:val="006A58F5"/>
    <w:rsid w:val="006B4454"/>
    <w:rsid w:val="006D0D2A"/>
    <w:rsid w:val="006D2DDD"/>
    <w:rsid w:val="006D50CA"/>
    <w:rsid w:val="006D629F"/>
    <w:rsid w:val="006D6927"/>
    <w:rsid w:val="006E5A2F"/>
    <w:rsid w:val="006F04A4"/>
    <w:rsid w:val="006F0510"/>
    <w:rsid w:val="006F120E"/>
    <w:rsid w:val="006F712C"/>
    <w:rsid w:val="007010AA"/>
    <w:rsid w:val="007024C7"/>
    <w:rsid w:val="0070375F"/>
    <w:rsid w:val="007037C9"/>
    <w:rsid w:val="00705697"/>
    <w:rsid w:val="007067CE"/>
    <w:rsid w:val="007075C7"/>
    <w:rsid w:val="00707D11"/>
    <w:rsid w:val="0071133F"/>
    <w:rsid w:val="00713146"/>
    <w:rsid w:val="007133E2"/>
    <w:rsid w:val="00717265"/>
    <w:rsid w:val="00717707"/>
    <w:rsid w:val="007220E5"/>
    <w:rsid w:val="00723622"/>
    <w:rsid w:val="00725558"/>
    <w:rsid w:val="007304D7"/>
    <w:rsid w:val="007324D2"/>
    <w:rsid w:val="00735495"/>
    <w:rsid w:val="0073584F"/>
    <w:rsid w:val="0073611E"/>
    <w:rsid w:val="007376FE"/>
    <w:rsid w:val="00740A76"/>
    <w:rsid w:val="00740A9F"/>
    <w:rsid w:val="0074212D"/>
    <w:rsid w:val="0074317F"/>
    <w:rsid w:val="00743B45"/>
    <w:rsid w:val="00744BF5"/>
    <w:rsid w:val="00745252"/>
    <w:rsid w:val="007508FD"/>
    <w:rsid w:val="00750A25"/>
    <w:rsid w:val="00752916"/>
    <w:rsid w:val="007540C5"/>
    <w:rsid w:val="00757CDF"/>
    <w:rsid w:val="0076062C"/>
    <w:rsid w:val="007610D1"/>
    <w:rsid w:val="00762B80"/>
    <w:rsid w:val="007647C8"/>
    <w:rsid w:val="00764953"/>
    <w:rsid w:val="00764E81"/>
    <w:rsid w:val="00767A3C"/>
    <w:rsid w:val="00773974"/>
    <w:rsid w:val="00775630"/>
    <w:rsid w:val="00775E31"/>
    <w:rsid w:val="007765BD"/>
    <w:rsid w:val="00784147"/>
    <w:rsid w:val="0078574B"/>
    <w:rsid w:val="00786F76"/>
    <w:rsid w:val="00790A96"/>
    <w:rsid w:val="007916EA"/>
    <w:rsid w:val="0079210F"/>
    <w:rsid w:val="007967A1"/>
    <w:rsid w:val="007967B6"/>
    <w:rsid w:val="007A1FB3"/>
    <w:rsid w:val="007A5C11"/>
    <w:rsid w:val="007A6808"/>
    <w:rsid w:val="007B52D2"/>
    <w:rsid w:val="007C2991"/>
    <w:rsid w:val="007C7513"/>
    <w:rsid w:val="007C7FB2"/>
    <w:rsid w:val="007D0DD9"/>
    <w:rsid w:val="007D285A"/>
    <w:rsid w:val="007D5035"/>
    <w:rsid w:val="007D5592"/>
    <w:rsid w:val="007D6B85"/>
    <w:rsid w:val="007D77F3"/>
    <w:rsid w:val="007E1149"/>
    <w:rsid w:val="007E1553"/>
    <w:rsid w:val="007E5EF5"/>
    <w:rsid w:val="007E6272"/>
    <w:rsid w:val="007F1B05"/>
    <w:rsid w:val="007F1B3C"/>
    <w:rsid w:val="007F2D47"/>
    <w:rsid w:val="007F3867"/>
    <w:rsid w:val="007F47E2"/>
    <w:rsid w:val="007F5FBF"/>
    <w:rsid w:val="00800298"/>
    <w:rsid w:val="0080507C"/>
    <w:rsid w:val="008133D2"/>
    <w:rsid w:val="00814FDA"/>
    <w:rsid w:val="0081618E"/>
    <w:rsid w:val="00822AC9"/>
    <w:rsid w:val="0082426B"/>
    <w:rsid w:val="00824F53"/>
    <w:rsid w:val="00825F54"/>
    <w:rsid w:val="00826344"/>
    <w:rsid w:val="00834373"/>
    <w:rsid w:val="00834F2B"/>
    <w:rsid w:val="00842FB1"/>
    <w:rsid w:val="008462A6"/>
    <w:rsid w:val="00846DEC"/>
    <w:rsid w:val="00847903"/>
    <w:rsid w:val="0085248A"/>
    <w:rsid w:val="00856016"/>
    <w:rsid w:val="0086076E"/>
    <w:rsid w:val="008640C7"/>
    <w:rsid w:val="00864F40"/>
    <w:rsid w:val="00871029"/>
    <w:rsid w:val="008713E7"/>
    <w:rsid w:val="00872B55"/>
    <w:rsid w:val="008745B8"/>
    <w:rsid w:val="008746DD"/>
    <w:rsid w:val="00874A41"/>
    <w:rsid w:val="00874C0C"/>
    <w:rsid w:val="00877640"/>
    <w:rsid w:val="008777DC"/>
    <w:rsid w:val="00891B18"/>
    <w:rsid w:val="0089276D"/>
    <w:rsid w:val="00892A10"/>
    <w:rsid w:val="00894B40"/>
    <w:rsid w:val="00896E1E"/>
    <w:rsid w:val="008A1001"/>
    <w:rsid w:val="008A19CA"/>
    <w:rsid w:val="008A22B6"/>
    <w:rsid w:val="008A2727"/>
    <w:rsid w:val="008A3D67"/>
    <w:rsid w:val="008A454E"/>
    <w:rsid w:val="008A4A54"/>
    <w:rsid w:val="008A4B55"/>
    <w:rsid w:val="008A5018"/>
    <w:rsid w:val="008A53B3"/>
    <w:rsid w:val="008B545D"/>
    <w:rsid w:val="008B7967"/>
    <w:rsid w:val="008C2444"/>
    <w:rsid w:val="008C658B"/>
    <w:rsid w:val="008D0C1C"/>
    <w:rsid w:val="008D1FF7"/>
    <w:rsid w:val="008D367B"/>
    <w:rsid w:val="008D4F9D"/>
    <w:rsid w:val="008D5A6A"/>
    <w:rsid w:val="008D7026"/>
    <w:rsid w:val="008E2CF6"/>
    <w:rsid w:val="008E3D41"/>
    <w:rsid w:val="008F1112"/>
    <w:rsid w:val="008F1C4B"/>
    <w:rsid w:val="00900CD6"/>
    <w:rsid w:val="00907D25"/>
    <w:rsid w:val="009107CD"/>
    <w:rsid w:val="0091082A"/>
    <w:rsid w:val="0091416C"/>
    <w:rsid w:val="00914609"/>
    <w:rsid w:val="00914F30"/>
    <w:rsid w:val="009161D6"/>
    <w:rsid w:val="009207FD"/>
    <w:rsid w:val="00920F1F"/>
    <w:rsid w:val="00923E01"/>
    <w:rsid w:val="00925C37"/>
    <w:rsid w:val="0093353C"/>
    <w:rsid w:val="00934224"/>
    <w:rsid w:val="009376BD"/>
    <w:rsid w:val="009420D6"/>
    <w:rsid w:val="00943065"/>
    <w:rsid w:val="009432FE"/>
    <w:rsid w:val="0094688D"/>
    <w:rsid w:val="00954A28"/>
    <w:rsid w:val="00956285"/>
    <w:rsid w:val="009578C6"/>
    <w:rsid w:val="00957E80"/>
    <w:rsid w:val="00960A8D"/>
    <w:rsid w:val="00963581"/>
    <w:rsid w:val="00965280"/>
    <w:rsid w:val="0097054E"/>
    <w:rsid w:val="00970CF5"/>
    <w:rsid w:val="00971C44"/>
    <w:rsid w:val="00980022"/>
    <w:rsid w:val="00980A01"/>
    <w:rsid w:val="00986555"/>
    <w:rsid w:val="00986D56"/>
    <w:rsid w:val="0099095E"/>
    <w:rsid w:val="009931D9"/>
    <w:rsid w:val="009A091F"/>
    <w:rsid w:val="009A28D1"/>
    <w:rsid w:val="009A57D8"/>
    <w:rsid w:val="009A726A"/>
    <w:rsid w:val="009B0561"/>
    <w:rsid w:val="009B1596"/>
    <w:rsid w:val="009B18CE"/>
    <w:rsid w:val="009B192D"/>
    <w:rsid w:val="009B274F"/>
    <w:rsid w:val="009B617C"/>
    <w:rsid w:val="009B74D7"/>
    <w:rsid w:val="009C1666"/>
    <w:rsid w:val="009D0855"/>
    <w:rsid w:val="009D0F61"/>
    <w:rsid w:val="009D1B9B"/>
    <w:rsid w:val="009D1E8C"/>
    <w:rsid w:val="009D3A58"/>
    <w:rsid w:val="009D59B1"/>
    <w:rsid w:val="009D7009"/>
    <w:rsid w:val="009D707E"/>
    <w:rsid w:val="009E0AA1"/>
    <w:rsid w:val="009E19B5"/>
    <w:rsid w:val="009E19E4"/>
    <w:rsid w:val="009E3C1A"/>
    <w:rsid w:val="009E41DC"/>
    <w:rsid w:val="009F335B"/>
    <w:rsid w:val="009F342D"/>
    <w:rsid w:val="009F4C10"/>
    <w:rsid w:val="009F7A64"/>
    <w:rsid w:val="00A01B4C"/>
    <w:rsid w:val="00A0258A"/>
    <w:rsid w:val="00A02B2A"/>
    <w:rsid w:val="00A02C9A"/>
    <w:rsid w:val="00A03B67"/>
    <w:rsid w:val="00A06611"/>
    <w:rsid w:val="00A106E9"/>
    <w:rsid w:val="00A10856"/>
    <w:rsid w:val="00A134B9"/>
    <w:rsid w:val="00A13812"/>
    <w:rsid w:val="00A144A4"/>
    <w:rsid w:val="00A152F1"/>
    <w:rsid w:val="00A172CB"/>
    <w:rsid w:val="00A20136"/>
    <w:rsid w:val="00A2087A"/>
    <w:rsid w:val="00A208CA"/>
    <w:rsid w:val="00A218EB"/>
    <w:rsid w:val="00A22AB1"/>
    <w:rsid w:val="00A22D5F"/>
    <w:rsid w:val="00A25D88"/>
    <w:rsid w:val="00A309E3"/>
    <w:rsid w:val="00A318BF"/>
    <w:rsid w:val="00A33CC2"/>
    <w:rsid w:val="00A37E0F"/>
    <w:rsid w:val="00A425B7"/>
    <w:rsid w:val="00A44EB4"/>
    <w:rsid w:val="00A46E36"/>
    <w:rsid w:val="00A502F4"/>
    <w:rsid w:val="00A50D26"/>
    <w:rsid w:val="00A51E92"/>
    <w:rsid w:val="00A537C3"/>
    <w:rsid w:val="00A540C3"/>
    <w:rsid w:val="00A54AA4"/>
    <w:rsid w:val="00A573B0"/>
    <w:rsid w:val="00A60BC1"/>
    <w:rsid w:val="00A61768"/>
    <w:rsid w:val="00A62E3A"/>
    <w:rsid w:val="00A62E52"/>
    <w:rsid w:val="00A65614"/>
    <w:rsid w:val="00A65D96"/>
    <w:rsid w:val="00A70C18"/>
    <w:rsid w:val="00A71866"/>
    <w:rsid w:val="00A748D8"/>
    <w:rsid w:val="00A76536"/>
    <w:rsid w:val="00A778E6"/>
    <w:rsid w:val="00A80A89"/>
    <w:rsid w:val="00A8231B"/>
    <w:rsid w:val="00A82A2F"/>
    <w:rsid w:val="00A8309C"/>
    <w:rsid w:val="00A83DCA"/>
    <w:rsid w:val="00A85227"/>
    <w:rsid w:val="00A87C5C"/>
    <w:rsid w:val="00A87CD5"/>
    <w:rsid w:val="00A922E1"/>
    <w:rsid w:val="00A94157"/>
    <w:rsid w:val="00A9715E"/>
    <w:rsid w:val="00AA0423"/>
    <w:rsid w:val="00AA1F09"/>
    <w:rsid w:val="00AA3460"/>
    <w:rsid w:val="00AA7F89"/>
    <w:rsid w:val="00AB36B2"/>
    <w:rsid w:val="00AB71CA"/>
    <w:rsid w:val="00AB7BC4"/>
    <w:rsid w:val="00AC0FFF"/>
    <w:rsid w:val="00AC42CD"/>
    <w:rsid w:val="00AC4918"/>
    <w:rsid w:val="00AC625C"/>
    <w:rsid w:val="00AC6415"/>
    <w:rsid w:val="00AD0DA1"/>
    <w:rsid w:val="00AD1327"/>
    <w:rsid w:val="00AD5C8B"/>
    <w:rsid w:val="00AD6449"/>
    <w:rsid w:val="00AE0187"/>
    <w:rsid w:val="00AE465B"/>
    <w:rsid w:val="00AE62FA"/>
    <w:rsid w:val="00AE668C"/>
    <w:rsid w:val="00AF0294"/>
    <w:rsid w:val="00AF0C64"/>
    <w:rsid w:val="00AF2F32"/>
    <w:rsid w:val="00AF2F9D"/>
    <w:rsid w:val="00AF4747"/>
    <w:rsid w:val="00AF7BDA"/>
    <w:rsid w:val="00B0405D"/>
    <w:rsid w:val="00B04C9D"/>
    <w:rsid w:val="00B0674F"/>
    <w:rsid w:val="00B1251C"/>
    <w:rsid w:val="00B1440D"/>
    <w:rsid w:val="00B169B5"/>
    <w:rsid w:val="00B17052"/>
    <w:rsid w:val="00B17C7D"/>
    <w:rsid w:val="00B22DFC"/>
    <w:rsid w:val="00B24A07"/>
    <w:rsid w:val="00B279AD"/>
    <w:rsid w:val="00B31063"/>
    <w:rsid w:val="00B31A7E"/>
    <w:rsid w:val="00B346EF"/>
    <w:rsid w:val="00B35A54"/>
    <w:rsid w:val="00B36240"/>
    <w:rsid w:val="00B36963"/>
    <w:rsid w:val="00B40BD2"/>
    <w:rsid w:val="00B42020"/>
    <w:rsid w:val="00B44A16"/>
    <w:rsid w:val="00B44E54"/>
    <w:rsid w:val="00B45551"/>
    <w:rsid w:val="00B45603"/>
    <w:rsid w:val="00B51B01"/>
    <w:rsid w:val="00B53365"/>
    <w:rsid w:val="00B550D9"/>
    <w:rsid w:val="00B56503"/>
    <w:rsid w:val="00B56944"/>
    <w:rsid w:val="00B6741E"/>
    <w:rsid w:val="00B721DC"/>
    <w:rsid w:val="00B73764"/>
    <w:rsid w:val="00B8086E"/>
    <w:rsid w:val="00B80AF8"/>
    <w:rsid w:val="00B82983"/>
    <w:rsid w:val="00B84A6E"/>
    <w:rsid w:val="00B85033"/>
    <w:rsid w:val="00B86F26"/>
    <w:rsid w:val="00B90A78"/>
    <w:rsid w:val="00B91DE0"/>
    <w:rsid w:val="00B953F3"/>
    <w:rsid w:val="00BA044B"/>
    <w:rsid w:val="00BA1412"/>
    <w:rsid w:val="00BA21F2"/>
    <w:rsid w:val="00BA29BD"/>
    <w:rsid w:val="00BA415B"/>
    <w:rsid w:val="00BA680E"/>
    <w:rsid w:val="00BB0144"/>
    <w:rsid w:val="00BB50FB"/>
    <w:rsid w:val="00BB5C76"/>
    <w:rsid w:val="00BB74F2"/>
    <w:rsid w:val="00BC03EC"/>
    <w:rsid w:val="00BC0F6E"/>
    <w:rsid w:val="00BD4573"/>
    <w:rsid w:val="00BD76EC"/>
    <w:rsid w:val="00BE58BB"/>
    <w:rsid w:val="00BE7056"/>
    <w:rsid w:val="00BF11B8"/>
    <w:rsid w:val="00BF2EAA"/>
    <w:rsid w:val="00BF40D2"/>
    <w:rsid w:val="00C035F5"/>
    <w:rsid w:val="00C04B11"/>
    <w:rsid w:val="00C0572B"/>
    <w:rsid w:val="00C10AA8"/>
    <w:rsid w:val="00C11044"/>
    <w:rsid w:val="00C132A9"/>
    <w:rsid w:val="00C17B96"/>
    <w:rsid w:val="00C17D02"/>
    <w:rsid w:val="00C221C1"/>
    <w:rsid w:val="00C233CC"/>
    <w:rsid w:val="00C23DC7"/>
    <w:rsid w:val="00C30B1C"/>
    <w:rsid w:val="00C32143"/>
    <w:rsid w:val="00C32B66"/>
    <w:rsid w:val="00C375C6"/>
    <w:rsid w:val="00C406E4"/>
    <w:rsid w:val="00C40CE1"/>
    <w:rsid w:val="00C4232A"/>
    <w:rsid w:val="00C4381A"/>
    <w:rsid w:val="00C43F3C"/>
    <w:rsid w:val="00C461C9"/>
    <w:rsid w:val="00C467B8"/>
    <w:rsid w:val="00C46C57"/>
    <w:rsid w:val="00C47AA7"/>
    <w:rsid w:val="00C50F97"/>
    <w:rsid w:val="00C51A9E"/>
    <w:rsid w:val="00C51E59"/>
    <w:rsid w:val="00C52134"/>
    <w:rsid w:val="00C52740"/>
    <w:rsid w:val="00C53139"/>
    <w:rsid w:val="00C53BB6"/>
    <w:rsid w:val="00C567D4"/>
    <w:rsid w:val="00C57DB7"/>
    <w:rsid w:val="00C57ED7"/>
    <w:rsid w:val="00C659B7"/>
    <w:rsid w:val="00C65EEA"/>
    <w:rsid w:val="00C77E67"/>
    <w:rsid w:val="00C80A58"/>
    <w:rsid w:val="00C80FED"/>
    <w:rsid w:val="00C84575"/>
    <w:rsid w:val="00C84CB5"/>
    <w:rsid w:val="00C93003"/>
    <w:rsid w:val="00C9638D"/>
    <w:rsid w:val="00C9749B"/>
    <w:rsid w:val="00CA0954"/>
    <w:rsid w:val="00CA0D8D"/>
    <w:rsid w:val="00CA2D9D"/>
    <w:rsid w:val="00CA70A7"/>
    <w:rsid w:val="00CB13BD"/>
    <w:rsid w:val="00CB20AD"/>
    <w:rsid w:val="00CB358B"/>
    <w:rsid w:val="00CB3D75"/>
    <w:rsid w:val="00CB6709"/>
    <w:rsid w:val="00CC0C40"/>
    <w:rsid w:val="00CC3A1D"/>
    <w:rsid w:val="00CC3EAC"/>
    <w:rsid w:val="00CC46B8"/>
    <w:rsid w:val="00CD1D04"/>
    <w:rsid w:val="00CD3A87"/>
    <w:rsid w:val="00CD3C01"/>
    <w:rsid w:val="00CD44E8"/>
    <w:rsid w:val="00CD55DB"/>
    <w:rsid w:val="00CD5C09"/>
    <w:rsid w:val="00CD65C7"/>
    <w:rsid w:val="00CE0147"/>
    <w:rsid w:val="00CE09BA"/>
    <w:rsid w:val="00CE1002"/>
    <w:rsid w:val="00CE11C2"/>
    <w:rsid w:val="00CE1244"/>
    <w:rsid w:val="00CE3E35"/>
    <w:rsid w:val="00CE5CDA"/>
    <w:rsid w:val="00CE6A2A"/>
    <w:rsid w:val="00CF2F59"/>
    <w:rsid w:val="00CF4893"/>
    <w:rsid w:val="00D02641"/>
    <w:rsid w:val="00D02969"/>
    <w:rsid w:val="00D0315B"/>
    <w:rsid w:val="00D04807"/>
    <w:rsid w:val="00D12706"/>
    <w:rsid w:val="00D1565A"/>
    <w:rsid w:val="00D207E0"/>
    <w:rsid w:val="00D2347E"/>
    <w:rsid w:val="00D27F81"/>
    <w:rsid w:val="00D31880"/>
    <w:rsid w:val="00D32E86"/>
    <w:rsid w:val="00D33DCA"/>
    <w:rsid w:val="00D34332"/>
    <w:rsid w:val="00D34AF1"/>
    <w:rsid w:val="00D34B76"/>
    <w:rsid w:val="00D35983"/>
    <w:rsid w:val="00D366A9"/>
    <w:rsid w:val="00D37324"/>
    <w:rsid w:val="00D37773"/>
    <w:rsid w:val="00D37840"/>
    <w:rsid w:val="00D42D23"/>
    <w:rsid w:val="00D46133"/>
    <w:rsid w:val="00D517B8"/>
    <w:rsid w:val="00D532D3"/>
    <w:rsid w:val="00D55E1D"/>
    <w:rsid w:val="00D56465"/>
    <w:rsid w:val="00D56A1D"/>
    <w:rsid w:val="00D57120"/>
    <w:rsid w:val="00D60C90"/>
    <w:rsid w:val="00D7269E"/>
    <w:rsid w:val="00D73E97"/>
    <w:rsid w:val="00D82840"/>
    <w:rsid w:val="00D84172"/>
    <w:rsid w:val="00D90B6E"/>
    <w:rsid w:val="00D91C8A"/>
    <w:rsid w:val="00D93658"/>
    <w:rsid w:val="00D97E4B"/>
    <w:rsid w:val="00DA022F"/>
    <w:rsid w:val="00DA0741"/>
    <w:rsid w:val="00DA09AD"/>
    <w:rsid w:val="00DA47B5"/>
    <w:rsid w:val="00DA4B2C"/>
    <w:rsid w:val="00DA50F4"/>
    <w:rsid w:val="00DA5DA5"/>
    <w:rsid w:val="00DA71A4"/>
    <w:rsid w:val="00DA78E7"/>
    <w:rsid w:val="00DB19CD"/>
    <w:rsid w:val="00DB5C95"/>
    <w:rsid w:val="00DC07AD"/>
    <w:rsid w:val="00DC11A0"/>
    <w:rsid w:val="00DC6C94"/>
    <w:rsid w:val="00DD0BC3"/>
    <w:rsid w:val="00DD3BDF"/>
    <w:rsid w:val="00DE3343"/>
    <w:rsid w:val="00DE4A2A"/>
    <w:rsid w:val="00DE709D"/>
    <w:rsid w:val="00DF0F4B"/>
    <w:rsid w:val="00DF2FC5"/>
    <w:rsid w:val="00DF4DA2"/>
    <w:rsid w:val="00DF52A4"/>
    <w:rsid w:val="00DF5E34"/>
    <w:rsid w:val="00DF6A5E"/>
    <w:rsid w:val="00DF6FEC"/>
    <w:rsid w:val="00DF790B"/>
    <w:rsid w:val="00E01E8A"/>
    <w:rsid w:val="00E15B9F"/>
    <w:rsid w:val="00E1748F"/>
    <w:rsid w:val="00E22512"/>
    <w:rsid w:val="00E24098"/>
    <w:rsid w:val="00E24B2F"/>
    <w:rsid w:val="00E26DE7"/>
    <w:rsid w:val="00E3146C"/>
    <w:rsid w:val="00E36044"/>
    <w:rsid w:val="00E363E2"/>
    <w:rsid w:val="00E36EED"/>
    <w:rsid w:val="00E40E33"/>
    <w:rsid w:val="00E42864"/>
    <w:rsid w:val="00E441FB"/>
    <w:rsid w:val="00E44AAB"/>
    <w:rsid w:val="00E44BD0"/>
    <w:rsid w:val="00E454B5"/>
    <w:rsid w:val="00E45BF9"/>
    <w:rsid w:val="00E4614F"/>
    <w:rsid w:val="00E4797D"/>
    <w:rsid w:val="00E51066"/>
    <w:rsid w:val="00E51CB7"/>
    <w:rsid w:val="00E5385F"/>
    <w:rsid w:val="00E5394C"/>
    <w:rsid w:val="00E63EE4"/>
    <w:rsid w:val="00E641DB"/>
    <w:rsid w:val="00E714F6"/>
    <w:rsid w:val="00E718FF"/>
    <w:rsid w:val="00E71A2E"/>
    <w:rsid w:val="00E73117"/>
    <w:rsid w:val="00E75BAA"/>
    <w:rsid w:val="00E7655D"/>
    <w:rsid w:val="00E77524"/>
    <w:rsid w:val="00E84818"/>
    <w:rsid w:val="00E85DA0"/>
    <w:rsid w:val="00E864E3"/>
    <w:rsid w:val="00E87357"/>
    <w:rsid w:val="00E908E9"/>
    <w:rsid w:val="00E93F19"/>
    <w:rsid w:val="00E95625"/>
    <w:rsid w:val="00E979D8"/>
    <w:rsid w:val="00EA7F00"/>
    <w:rsid w:val="00EB7E42"/>
    <w:rsid w:val="00EC08D4"/>
    <w:rsid w:val="00EC2B3C"/>
    <w:rsid w:val="00EC33FB"/>
    <w:rsid w:val="00EC5217"/>
    <w:rsid w:val="00EC7C15"/>
    <w:rsid w:val="00ED26C0"/>
    <w:rsid w:val="00ED4D03"/>
    <w:rsid w:val="00ED612E"/>
    <w:rsid w:val="00EE2838"/>
    <w:rsid w:val="00EE3C9A"/>
    <w:rsid w:val="00EE58C4"/>
    <w:rsid w:val="00EE776B"/>
    <w:rsid w:val="00EF3E0C"/>
    <w:rsid w:val="00EF597C"/>
    <w:rsid w:val="00EF6157"/>
    <w:rsid w:val="00F00F3D"/>
    <w:rsid w:val="00F013B6"/>
    <w:rsid w:val="00F04EB4"/>
    <w:rsid w:val="00F06741"/>
    <w:rsid w:val="00F10456"/>
    <w:rsid w:val="00F1531B"/>
    <w:rsid w:val="00F1582F"/>
    <w:rsid w:val="00F21826"/>
    <w:rsid w:val="00F26006"/>
    <w:rsid w:val="00F27E88"/>
    <w:rsid w:val="00F311C6"/>
    <w:rsid w:val="00F3206D"/>
    <w:rsid w:val="00F35375"/>
    <w:rsid w:val="00F46A9C"/>
    <w:rsid w:val="00F47F4B"/>
    <w:rsid w:val="00F50630"/>
    <w:rsid w:val="00F51F60"/>
    <w:rsid w:val="00F5229B"/>
    <w:rsid w:val="00F52AF1"/>
    <w:rsid w:val="00F54020"/>
    <w:rsid w:val="00F56068"/>
    <w:rsid w:val="00F648E9"/>
    <w:rsid w:val="00F66DCC"/>
    <w:rsid w:val="00F67678"/>
    <w:rsid w:val="00F676C2"/>
    <w:rsid w:val="00F7003D"/>
    <w:rsid w:val="00F70E23"/>
    <w:rsid w:val="00F739CC"/>
    <w:rsid w:val="00F775B0"/>
    <w:rsid w:val="00F7765E"/>
    <w:rsid w:val="00F81858"/>
    <w:rsid w:val="00F820CF"/>
    <w:rsid w:val="00F8313D"/>
    <w:rsid w:val="00F8797F"/>
    <w:rsid w:val="00F87A3E"/>
    <w:rsid w:val="00F92018"/>
    <w:rsid w:val="00FA33CB"/>
    <w:rsid w:val="00FA39D7"/>
    <w:rsid w:val="00FA68A2"/>
    <w:rsid w:val="00FB3023"/>
    <w:rsid w:val="00FB4AB1"/>
    <w:rsid w:val="00FB7165"/>
    <w:rsid w:val="00FC06EE"/>
    <w:rsid w:val="00FC0ED2"/>
    <w:rsid w:val="00FC1290"/>
    <w:rsid w:val="00FC35AD"/>
    <w:rsid w:val="00FC5692"/>
    <w:rsid w:val="00FC7CF3"/>
    <w:rsid w:val="00FD0C48"/>
    <w:rsid w:val="00FD1616"/>
    <w:rsid w:val="00FD3BCC"/>
    <w:rsid w:val="00FD4567"/>
    <w:rsid w:val="00FD5220"/>
    <w:rsid w:val="00FD5E82"/>
    <w:rsid w:val="00FD6288"/>
    <w:rsid w:val="00FE18F0"/>
    <w:rsid w:val="00FE355D"/>
    <w:rsid w:val="00FE3D94"/>
    <w:rsid w:val="00FE60A5"/>
    <w:rsid w:val="00FE698E"/>
    <w:rsid w:val="00FE7D56"/>
    <w:rsid w:val="00FF2EB2"/>
    <w:rsid w:val="00FF4B54"/>
    <w:rsid w:val="00FF615A"/>
    <w:rsid w:val="02650FDE"/>
    <w:rsid w:val="06F943C0"/>
    <w:rsid w:val="0A2D2F28"/>
    <w:rsid w:val="0F8470E0"/>
    <w:rsid w:val="1188F3D6"/>
    <w:rsid w:val="122EDF7A"/>
    <w:rsid w:val="1313798A"/>
    <w:rsid w:val="15382BF6"/>
    <w:rsid w:val="189575DE"/>
    <w:rsid w:val="1C5EB9F8"/>
    <w:rsid w:val="1D44D8BB"/>
    <w:rsid w:val="2062AF4B"/>
    <w:rsid w:val="206BFE00"/>
    <w:rsid w:val="21B241DF"/>
    <w:rsid w:val="27A054D0"/>
    <w:rsid w:val="2901CA2E"/>
    <w:rsid w:val="2CD25BF4"/>
    <w:rsid w:val="2E346408"/>
    <w:rsid w:val="32D841FC"/>
    <w:rsid w:val="3510D61A"/>
    <w:rsid w:val="35BFCFC6"/>
    <w:rsid w:val="360FE410"/>
    <w:rsid w:val="36F0021F"/>
    <w:rsid w:val="3DCB5711"/>
    <w:rsid w:val="3EE1EBA7"/>
    <w:rsid w:val="40838341"/>
    <w:rsid w:val="42F5ED83"/>
    <w:rsid w:val="46621907"/>
    <w:rsid w:val="480F34F5"/>
    <w:rsid w:val="4942CBA5"/>
    <w:rsid w:val="49EF83FB"/>
    <w:rsid w:val="4C61C65D"/>
    <w:rsid w:val="550AF246"/>
    <w:rsid w:val="5941B971"/>
    <w:rsid w:val="59F090AC"/>
    <w:rsid w:val="5A0DE734"/>
    <w:rsid w:val="5DAD6051"/>
    <w:rsid w:val="620EF4C0"/>
    <w:rsid w:val="65BF12ED"/>
    <w:rsid w:val="66453A01"/>
    <w:rsid w:val="679260D7"/>
    <w:rsid w:val="68195692"/>
    <w:rsid w:val="69C0AB38"/>
    <w:rsid w:val="6ACA0199"/>
    <w:rsid w:val="6CCE4554"/>
    <w:rsid w:val="71201AC0"/>
    <w:rsid w:val="729B3815"/>
    <w:rsid w:val="780D60EC"/>
    <w:rsid w:val="782C8504"/>
    <w:rsid w:val="7978A714"/>
    <w:rsid w:val="7A75E2EC"/>
    <w:rsid w:val="7CB047D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DD7B"/>
  <w15:docId w15:val="{6D36D1B2-AF5E-4656-B440-02044DB3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semiHidden/>
    <w:unhideWhenUsed/>
    <w:qFormat/>
    <w:rsid w:val="008640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UnresolvedMention1">
    <w:name w:val="Unresolved Mention1"/>
    <w:basedOn w:val="DefaultParagraphFont"/>
    <w:uiPriority w:val="99"/>
    <w:semiHidden/>
    <w:unhideWhenUsed/>
    <w:rsid w:val="00F06741"/>
    <w:rPr>
      <w:color w:val="605E5C"/>
      <w:shd w:val="clear" w:color="auto" w:fill="E1DFDD"/>
    </w:rPr>
  </w:style>
  <w:style w:type="character" w:styleId="HTMLCite">
    <w:name w:val="HTML Cite"/>
    <w:basedOn w:val="DefaultParagraphFont"/>
    <w:uiPriority w:val="99"/>
    <w:semiHidden/>
    <w:unhideWhenUsed/>
    <w:rsid w:val="00455F1A"/>
    <w:rPr>
      <w:i/>
      <w:iCs/>
    </w:rPr>
  </w:style>
  <w:style w:type="paragraph" w:styleId="EndnoteText">
    <w:name w:val="endnote text"/>
    <w:basedOn w:val="Normal"/>
    <w:link w:val="EndnoteTextChar"/>
    <w:uiPriority w:val="99"/>
    <w:semiHidden/>
    <w:unhideWhenUsed/>
    <w:rsid w:val="00EF6157"/>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semiHidden/>
    <w:rsid w:val="00EF6157"/>
    <w:rPr>
      <w:sz w:val="20"/>
      <w:szCs w:val="20"/>
      <w:lang w:val="en-GB"/>
    </w:rPr>
  </w:style>
  <w:style w:type="character" w:styleId="EndnoteReference">
    <w:name w:val="endnote reference"/>
    <w:basedOn w:val="DefaultParagraphFont"/>
    <w:uiPriority w:val="99"/>
    <w:semiHidden/>
    <w:unhideWhenUsed/>
    <w:rsid w:val="00EF6157"/>
    <w:rPr>
      <w:vertAlign w:val="superscript"/>
    </w:rPr>
  </w:style>
  <w:style w:type="paragraph" w:styleId="Revision">
    <w:name w:val="Revision"/>
    <w:hidden/>
    <w:uiPriority w:val="99"/>
    <w:semiHidden/>
    <w:rsid w:val="002661EA"/>
    <w:pPr>
      <w:spacing w:after="0"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A922E1"/>
    <w:rPr>
      <w:color w:val="605E5C"/>
      <w:shd w:val="clear" w:color="auto" w:fill="E1DFDD"/>
    </w:rPr>
  </w:style>
  <w:style w:type="character" w:styleId="CommentReference">
    <w:name w:val="annotation reference"/>
    <w:basedOn w:val="DefaultParagraphFont"/>
    <w:uiPriority w:val="99"/>
    <w:semiHidden/>
    <w:unhideWhenUsed/>
    <w:rsid w:val="000B6592"/>
    <w:rPr>
      <w:sz w:val="16"/>
      <w:szCs w:val="16"/>
    </w:rPr>
  </w:style>
  <w:style w:type="paragraph" w:styleId="CommentText">
    <w:name w:val="annotation text"/>
    <w:basedOn w:val="Normal"/>
    <w:link w:val="CommentTextChar"/>
    <w:uiPriority w:val="99"/>
    <w:unhideWhenUsed/>
    <w:rsid w:val="000B6592"/>
    <w:rPr>
      <w:sz w:val="20"/>
      <w:szCs w:val="20"/>
    </w:rPr>
  </w:style>
  <w:style w:type="character" w:customStyle="1" w:styleId="CommentTextChar">
    <w:name w:val="Comment Text Char"/>
    <w:basedOn w:val="DefaultParagraphFont"/>
    <w:link w:val="CommentText"/>
    <w:uiPriority w:val="99"/>
    <w:rsid w:val="000B6592"/>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0B6592"/>
    <w:rPr>
      <w:b/>
      <w:bCs/>
    </w:rPr>
  </w:style>
  <w:style w:type="character" w:customStyle="1" w:styleId="CommentSubjectChar">
    <w:name w:val="Comment Subject Char"/>
    <w:basedOn w:val="CommentTextChar"/>
    <w:link w:val="CommentSubject"/>
    <w:uiPriority w:val="99"/>
    <w:semiHidden/>
    <w:rsid w:val="000B6592"/>
    <w:rPr>
      <w:rFonts w:ascii="Times New Roman" w:eastAsia="Times New Roman" w:hAnsi="Times New Roman" w:cs="Times New Roman"/>
      <w:b/>
      <w:bCs/>
      <w:sz w:val="20"/>
      <w:szCs w:val="20"/>
      <w:lang w:eastAsia="de-DE"/>
    </w:rPr>
  </w:style>
  <w:style w:type="character" w:customStyle="1" w:styleId="cf01">
    <w:name w:val="cf01"/>
    <w:basedOn w:val="DefaultParagraphFont"/>
    <w:rsid w:val="00086EC3"/>
    <w:rPr>
      <w:rFonts w:ascii="Segoe UI" w:hAnsi="Segoe UI" w:cs="Segoe UI" w:hint="default"/>
      <w:sz w:val="18"/>
      <w:szCs w:val="18"/>
    </w:rPr>
  </w:style>
  <w:style w:type="character" w:styleId="FollowedHyperlink">
    <w:name w:val="FollowedHyperlink"/>
    <w:basedOn w:val="DefaultParagraphFont"/>
    <w:uiPriority w:val="99"/>
    <w:semiHidden/>
    <w:unhideWhenUsed/>
    <w:rsid w:val="00E641DB"/>
    <w:rPr>
      <w:color w:val="800080" w:themeColor="followedHyperlink"/>
      <w:u w:val="single"/>
    </w:rPr>
  </w:style>
  <w:style w:type="character" w:customStyle="1" w:styleId="Heading2Char">
    <w:name w:val="Heading 2 Char"/>
    <w:basedOn w:val="DefaultParagraphFont"/>
    <w:link w:val="Heading2"/>
    <w:uiPriority w:val="9"/>
    <w:semiHidden/>
    <w:rsid w:val="008640C7"/>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674">
      <w:bodyDiv w:val="1"/>
      <w:marLeft w:val="0"/>
      <w:marRight w:val="0"/>
      <w:marTop w:val="0"/>
      <w:marBottom w:val="0"/>
      <w:divBdr>
        <w:top w:val="none" w:sz="0" w:space="0" w:color="auto"/>
        <w:left w:val="none" w:sz="0" w:space="0" w:color="auto"/>
        <w:bottom w:val="none" w:sz="0" w:space="0" w:color="auto"/>
        <w:right w:val="none" w:sz="0" w:space="0" w:color="auto"/>
      </w:divBdr>
      <w:divsChild>
        <w:div w:id="385228789">
          <w:marLeft w:val="446"/>
          <w:marRight w:val="0"/>
          <w:marTop w:val="80"/>
          <w:marBottom w:val="0"/>
          <w:divBdr>
            <w:top w:val="none" w:sz="0" w:space="0" w:color="auto"/>
            <w:left w:val="none" w:sz="0" w:space="0" w:color="auto"/>
            <w:bottom w:val="none" w:sz="0" w:space="0" w:color="auto"/>
            <w:right w:val="none" w:sz="0" w:space="0" w:color="auto"/>
          </w:divBdr>
        </w:div>
        <w:div w:id="802499459">
          <w:marLeft w:val="446"/>
          <w:marRight w:val="0"/>
          <w:marTop w:val="80"/>
          <w:marBottom w:val="0"/>
          <w:divBdr>
            <w:top w:val="none" w:sz="0" w:space="0" w:color="auto"/>
            <w:left w:val="none" w:sz="0" w:space="0" w:color="auto"/>
            <w:bottom w:val="none" w:sz="0" w:space="0" w:color="auto"/>
            <w:right w:val="none" w:sz="0" w:space="0" w:color="auto"/>
          </w:divBdr>
        </w:div>
        <w:div w:id="814954503">
          <w:marLeft w:val="446"/>
          <w:marRight w:val="0"/>
          <w:marTop w:val="80"/>
          <w:marBottom w:val="0"/>
          <w:divBdr>
            <w:top w:val="none" w:sz="0" w:space="0" w:color="auto"/>
            <w:left w:val="none" w:sz="0" w:space="0" w:color="auto"/>
            <w:bottom w:val="none" w:sz="0" w:space="0" w:color="auto"/>
            <w:right w:val="none" w:sz="0" w:space="0" w:color="auto"/>
          </w:divBdr>
        </w:div>
      </w:divsChild>
    </w:div>
    <w:div w:id="910383669">
      <w:bodyDiv w:val="1"/>
      <w:marLeft w:val="0"/>
      <w:marRight w:val="0"/>
      <w:marTop w:val="0"/>
      <w:marBottom w:val="0"/>
      <w:divBdr>
        <w:top w:val="none" w:sz="0" w:space="0" w:color="auto"/>
        <w:left w:val="none" w:sz="0" w:space="0" w:color="auto"/>
        <w:bottom w:val="none" w:sz="0" w:space="0" w:color="auto"/>
        <w:right w:val="none" w:sz="0" w:space="0" w:color="auto"/>
      </w:divBdr>
    </w:div>
    <w:div w:id="1073744178">
      <w:bodyDiv w:val="1"/>
      <w:marLeft w:val="0"/>
      <w:marRight w:val="0"/>
      <w:marTop w:val="0"/>
      <w:marBottom w:val="0"/>
      <w:divBdr>
        <w:top w:val="none" w:sz="0" w:space="0" w:color="auto"/>
        <w:left w:val="none" w:sz="0" w:space="0" w:color="auto"/>
        <w:bottom w:val="none" w:sz="0" w:space="0" w:color="auto"/>
        <w:right w:val="none" w:sz="0" w:space="0" w:color="auto"/>
      </w:divBdr>
    </w:div>
    <w:div w:id="1182743866">
      <w:bodyDiv w:val="1"/>
      <w:marLeft w:val="0"/>
      <w:marRight w:val="0"/>
      <w:marTop w:val="0"/>
      <w:marBottom w:val="0"/>
      <w:divBdr>
        <w:top w:val="none" w:sz="0" w:space="0" w:color="auto"/>
        <w:left w:val="none" w:sz="0" w:space="0" w:color="auto"/>
        <w:bottom w:val="none" w:sz="0" w:space="0" w:color="auto"/>
        <w:right w:val="none" w:sz="0" w:space="0" w:color="auto"/>
      </w:divBdr>
    </w:div>
    <w:div w:id="1341737342">
      <w:bodyDiv w:val="1"/>
      <w:marLeft w:val="0"/>
      <w:marRight w:val="0"/>
      <w:marTop w:val="0"/>
      <w:marBottom w:val="0"/>
      <w:divBdr>
        <w:top w:val="none" w:sz="0" w:space="0" w:color="auto"/>
        <w:left w:val="none" w:sz="0" w:space="0" w:color="auto"/>
        <w:bottom w:val="none" w:sz="0" w:space="0" w:color="auto"/>
        <w:right w:val="none" w:sz="0" w:space="0" w:color="auto"/>
      </w:divBdr>
      <w:divsChild>
        <w:div w:id="1857689126">
          <w:marLeft w:val="0"/>
          <w:marRight w:val="0"/>
          <w:marTop w:val="0"/>
          <w:marBottom w:val="0"/>
          <w:divBdr>
            <w:top w:val="none" w:sz="0" w:space="0" w:color="auto"/>
            <w:left w:val="none" w:sz="0" w:space="0" w:color="auto"/>
            <w:bottom w:val="none" w:sz="0" w:space="0" w:color="auto"/>
            <w:right w:val="none" w:sz="0" w:space="0" w:color="auto"/>
          </w:divBdr>
        </w:div>
      </w:divsChild>
    </w:div>
    <w:div w:id="1902523847">
      <w:bodyDiv w:val="1"/>
      <w:marLeft w:val="0"/>
      <w:marRight w:val="0"/>
      <w:marTop w:val="0"/>
      <w:marBottom w:val="0"/>
      <w:divBdr>
        <w:top w:val="none" w:sz="0" w:space="0" w:color="auto"/>
        <w:left w:val="none" w:sz="0" w:space="0" w:color="auto"/>
        <w:bottom w:val="none" w:sz="0" w:space="0" w:color="auto"/>
        <w:right w:val="none" w:sz="0" w:space="0" w:color="auto"/>
      </w:divBdr>
    </w:div>
    <w:div w:id="2012298701">
      <w:bodyDiv w:val="1"/>
      <w:marLeft w:val="0"/>
      <w:marRight w:val="0"/>
      <w:marTop w:val="0"/>
      <w:marBottom w:val="0"/>
      <w:divBdr>
        <w:top w:val="none" w:sz="0" w:space="0" w:color="auto"/>
        <w:left w:val="none" w:sz="0" w:space="0" w:color="auto"/>
        <w:bottom w:val="none" w:sz="0" w:space="0" w:color="auto"/>
        <w:right w:val="none" w:sz="0" w:space="0" w:color="auto"/>
      </w:divBdr>
    </w:div>
    <w:div w:id="20460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iaex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Raaijmakers, Dieuwertje</DisplayName>
        <AccountId>618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bc1bacdaa144483e39d978f6f6e4aff8">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67161d31592d53fef01882d3019369d7"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9AA88-BA90-4003-B28F-1AFD0F53FFAE}">
  <ds:schemaRefs>
    <ds:schemaRef ds:uri="http://schemas.openxmlformats.org/officeDocument/2006/bibliography"/>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0395E81D-7145-40E1-AD72-41EA702BF6EE}">
  <ds:schemaRefs>
    <ds:schemaRef ds:uri="http://schemas.openxmlformats.org/package/2006/metadata/core-properties"/>
    <ds:schemaRef ds:uri="9ba26954-c17e-4dbb-b444-003db95fd737"/>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fc6baf08-0df5-4f5e-b49f-9f158405006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C4753B1-D1B1-4D13-8BE7-637F56EF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4</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pmatalla</dc:creator>
  <cp:keywords/>
  <cp:lastModifiedBy>Robin Hackett</cp:lastModifiedBy>
  <cp:revision>9</cp:revision>
  <cp:lastPrinted>2024-01-31T13:02:00Z</cp:lastPrinted>
  <dcterms:created xsi:type="dcterms:W3CDTF">2024-01-31T12:58:00Z</dcterms:created>
  <dcterms:modified xsi:type="dcterms:W3CDTF">2024-01-31T13:02:00Z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0x010100E61FCAE1430C0D41B3840ADAA7397EA2</vt:lpwstr>
  </property>
</Properties>
</file>